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69" w:type="dxa"/>
        <w:tblLayout w:type="fixed"/>
        <w:tblCellMar>
          <w:left w:w="0" w:type="dxa"/>
          <w:right w:w="0" w:type="dxa"/>
        </w:tblCellMar>
        <w:tblLook w:val="0000" w:firstRow="0" w:lastRow="0" w:firstColumn="0" w:lastColumn="0" w:noHBand="0" w:noVBand="0"/>
      </w:tblPr>
      <w:tblGrid>
        <w:gridCol w:w="519"/>
        <w:gridCol w:w="7703"/>
        <w:gridCol w:w="1417"/>
        <w:gridCol w:w="30"/>
      </w:tblGrid>
      <w:tr w:rsidR="00B95B1E" w14:paraId="0220E6B7" w14:textId="77777777" w:rsidTr="007637DD">
        <w:trPr>
          <w:gridAfter w:val="1"/>
          <w:wAfter w:w="30" w:type="dxa"/>
          <w:trHeight w:val="80"/>
        </w:trPr>
        <w:tc>
          <w:tcPr>
            <w:tcW w:w="519" w:type="dxa"/>
            <w:shd w:val="clear" w:color="auto" w:fill="auto"/>
            <w:vAlign w:val="bottom"/>
          </w:tcPr>
          <w:p w14:paraId="672A6659" w14:textId="77777777" w:rsidR="00B95B1E" w:rsidRDefault="00B95B1E">
            <w:pPr>
              <w:spacing w:line="0" w:lineRule="atLeast"/>
              <w:rPr>
                <w:rFonts w:ascii="Times New Roman" w:eastAsia="Times New Roman" w:hAnsi="Times New Roman"/>
                <w:sz w:val="24"/>
              </w:rPr>
            </w:pPr>
          </w:p>
        </w:tc>
        <w:tc>
          <w:tcPr>
            <w:tcW w:w="9120" w:type="dxa"/>
            <w:gridSpan w:val="2"/>
            <w:shd w:val="clear" w:color="auto" w:fill="auto"/>
            <w:vAlign w:val="bottom"/>
          </w:tcPr>
          <w:p w14:paraId="0C2F6C3E" w14:textId="77777777" w:rsidR="00B95B1E" w:rsidRDefault="001F62E5" w:rsidP="00761C34">
            <w:pPr>
              <w:spacing w:line="0" w:lineRule="atLeast"/>
              <w:jc w:val="center"/>
              <w:rPr>
                <w:rFonts w:ascii="Verdana" w:eastAsia="Verdana" w:hAnsi="Verdana"/>
                <w:b/>
              </w:rPr>
            </w:pPr>
            <w:r>
              <w:rPr>
                <w:rFonts w:ascii="Verdana" w:eastAsia="Verdana" w:hAnsi="Verdana"/>
                <w:b/>
              </w:rPr>
              <w:t>SYLLABUS OF THE COURSE</w:t>
            </w:r>
          </w:p>
        </w:tc>
      </w:tr>
      <w:tr w:rsidR="00B95B1E" w14:paraId="0A37501D" w14:textId="77777777" w:rsidTr="007637DD">
        <w:trPr>
          <w:trHeight w:val="246"/>
        </w:trPr>
        <w:tc>
          <w:tcPr>
            <w:tcW w:w="519" w:type="dxa"/>
            <w:tcBorders>
              <w:bottom w:val="single" w:sz="8" w:space="0" w:color="auto"/>
            </w:tcBorders>
            <w:shd w:val="clear" w:color="auto" w:fill="auto"/>
            <w:vAlign w:val="bottom"/>
          </w:tcPr>
          <w:p w14:paraId="5DAB6C7B" w14:textId="77777777" w:rsidR="00B95B1E" w:rsidRDefault="00B95B1E">
            <w:pPr>
              <w:spacing w:line="0" w:lineRule="atLeast"/>
              <w:rPr>
                <w:rFonts w:ascii="Times New Roman" w:eastAsia="Times New Roman" w:hAnsi="Times New Roman"/>
                <w:sz w:val="21"/>
              </w:rPr>
            </w:pPr>
          </w:p>
        </w:tc>
        <w:tc>
          <w:tcPr>
            <w:tcW w:w="9120" w:type="dxa"/>
            <w:gridSpan w:val="2"/>
            <w:tcBorders>
              <w:bottom w:val="single" w:sz="8" w:space="0" w:color="auto"/>
            </w:tcBorders>
            <w:shd w:val="clear" w:color="auto" w:fill="auto"/>
            <w:vAlign w:val="bottom"/>
          </w:tcPr>
          <w:p w14:paraId="02EB378F" w14:textId="77777777" w:rsidR="00B95B1E" w:rsidRDefault="00B95B1E">
            <w:pPr>
              <w:spacing w:line="0" w:lineRule="atLeast"/>
              <w:rPr>
                <w:rFonts w:ascii="Times New Roman" w:eastAsia="Times New Roman" w:hAnsi="Times New Roman"/>
                <w:sz w:val="21"/>
              </w:rPr>
            </w:pPr>
          </w:p>
        </w:tc>
        <w:tc>
          <w:tcPr>
            <w:tcW w:w="30" w:type="dxa"/>
            <w:tcBorders>
              <w:bottom w:val="single" w:sz="8" w:space="0" w:color="auto"/>
            </w:tcBorders>
            <w:shd w:val="clear" w:color="auto" w:fill="auto"/>
            <w:vAlign w:val="bottom"/>
          </w:tcPr>
          <w:p w14:paraId="6A05A809" w14:textId="77777777" w:rsidR="00B95B1E" w:rsidRDefault="00B95B1E">
            <w:pPr>
              <w:spacing w:line="0" w:lineRule="atLeast"/>
              <w:rPr>
                <w:rFonts w:ascii="Times New Roman" w:eastAsia="Times New Roman" w:hAnsi="Times New Roman"/>
                <w:sz w:val="21"/>
              </w:rPr>
            </w:pPr>
          </w:p>
        </w:tc>
      </w:tr>
      <w:tr w:rsidR="00B95B1E" w:rsidRPr="0011443F" w14:paraId="2C4253FD" w14:textId="77777777" w:rsidTr="007637DD">
        <w:trPr>
          <w:gridAfter w:val="1"/>
          <w:wAfter w:w="30" w:type="dxa"/>
          <w:trHeight w:val="231"/>
        </w:trPr>
        <w:tc>
          <w:tcPr>
            <w:tcW w:w="519" w:type="dxa"/>
            <w:tcBorders>
              <w:left w:val="single" w:sz="8" w:space="0" w:color="auto"/>
              <w:right w:val="single" w:sz="8" w:space="0" w:color="auto"/>
            </w:tcBorders>
            <w:shd w:val="clear" w:color="auto" w:fill="auto"/>
            <w:vAlign w:val="bottom"/>
          </w:tcPr>
          <w:p w14:paraId="0135CBF0" w14:textId="77777777" w:rsidR="00B95B1E" w:rsidRDefault="00465CEE">
            <w:pPr>
              <w:spacing w:line="231" w:lineRule="exact"/>
              <w:ind w:left="120"/>
              <w:rPr>
                <w:rFonts w:ascii="Verdana" w:eastAsia="Verdana" w:hAnsi="Verdana"/>
              </w:rPr>
            </w:pPr>
            <w:r>
              <w:rPr>
                <w:rFonts w:ascii="Verdana" w:eastAsia="Verdana" w:hAnsi="Verdana"/>
              </w:rPr>
              <w:t>1.</w:t>
            </w:r>
          </w:p>
        </w:tc>
        <w:tc>
          <w:tcPr>
            <w:tcW w:w="9120" w:type="dxa"/>
            <w:gridSpan w:val="2"/>
            <w:tcBorders>
              <w:right w:val="single" w:sz="8" w:space="0" w:color="auto"/>
            </w:tcBorders>
            <w:shd w:val="clear" w:color="auto" w:fill="auto"/>
            <w:vAlign w:val="bottom"/>
          </w:tcPr>
          <w:p w14:paraId="2466232C" w14:textId="77777777" w:rsidR="00B95B1E" w:rsidRPr="001F62E5" w:rsidRDefault="001F62E5">
            <w:pPr>
              <w:spacing w:line="231" w:lineRule="exact"/>
              <w:ind w:left="100"/>
              <w:rPr>
                <w:rFonts w:ascii="Verdana" w:eastAsia="Verdana" w:hAnsi="Verdana"/>
                <w:lang w:val="en-US"/>
              </w:rPr>
            </w:pPr>
            <w:r w:rsidRPr="001F62E5">
              <w:rPr>
                <w:rFonts w:ascii="Verdana" w:eastAsia="Verdana" w:hAnsi="Verdana"/>
                <w:lang w:val="en-US"/>
              </w:rPr>
              <w:t>NAME OF THE COURSE</w:t>
            </w:r>
          </w:p>
          <w:p w14:paraId="4F8F3B1A" w14:textId="4CB321EB" w:rsidR="00261B94" w:rsidRPr="00761C34" w:rsidRDefault="00BA5DA9" w:rsidP="001F62E5">
            <w:pPr>
              <w:spacing w:line="231" w:lineRule="exact"/>
              <w:ind w:left="100"/>
              <w:rPr>
                <w:rFonts w:ascii="Verdana" w:eastAsia="Verdana" w:hAnsi="Verdana"/>
                <w:b/>
                <w:lang w:val="en-US"/>
              </w:rPr>
            </w:pPr>
            <w:r w:rsidRPr="00BA5DA9">
              <w:rPr>
                <w:rFonts w:ascii="Verdana" w:eastAsia="Verdana" w:hAnsi="Verdana"/>
                <w:b/>
                <w:lang w:val="en-US"/>
              </w:rPr>
              <w:t xml:space="preserve">EU </w:t>
            </w:r>
            <w:r>
              <w:rPr>
                <w:rFonts w:ascii="Verdana" w:eastAsia="Verdana" w:hAnsi="Verdana"/>
                <w:b/>
                <w:lang w:val="en-US"/>
              </w:rPr>
              <w:t>AND THE WIDER EUROPE: THE EUROPEAN NEIGHBOURHOOD POLICY</w:t>
            </w:r>
          </w:p>
        </w:tc>
      </w:tr>
      <w:tr w:rsidR="00B95B1E" w:rsidRPr="0011443F" w14:paraId="5A39BBE3"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41C8F396" w14:textId="77777777" w:rsidR="00B95B1E" w:rsidRPr="00761C34"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72A3D3EC" w14:textId="77777777" w:rsidR="00B95B1E" w:rsidRPr="00761C34"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0D0B940D" w14:textId="77777777" w:rsidR="00B95B1E" w:rsidRPr="00761C34" w:rsidRDefault="00B95B1E">
            <w:pPr>
              <w:spacing w:line="0" w:lineRule="atLeast"/>
              <w:rPr>
                <w:rFonts w:ascii="Times New Roman" w:eastAsia="Times New Roman" w:hAnsi="Times New Roman"/>
                <w:sz w:val="21"/>
                <w:lang w:val="en-US"/>
              </w:rPr>
            </w:pPr>
          </w:p>
        </w:tc>
      </w:tr>
      <w:tr w:rsidR="00B95B1E" w:rsidRPr="0011443F" w14:paraId="5722D7DC" w14:textId="77777777" w:rsidTr="007637DD">
        <w:trPr>
          <w:trHeight w:val="231"/>
        </w:trPr>
        <w:tc>
          <w:tcPr>
            <w:tcW w:w="519" w:type="dxa"/>
            <w:tcBorders>
              <w:left w:val="single" w:sz="8" w:space="0" w:color="auto"/>
              <w:right w:val="single" w:sz="8" w:space="0" w:color="auto"/>
            </w:tcBorders>
            <w:shd w:val="clear" w:color="auto" w:fill="auto"/>
            <w:vAlign w:val="bottom"/>
          </w:tcPr>
          <w:p w14:paraId="47886996" w14:textId="77777777" w:rsidR="00B95B1E" w:rsidRDefault="00465CEE">
            <w:pPr>
              <w:spacing w:line="231" w:lineRule="exact"/>
              <w:ind w:left="120"/>
              <w:rPr>
                <w:rFonts w:ascii="Verdana" w:eastAsia="Verdana" w:hAnsi="Verdana"/>
              </w:rPr>
            </w:pPr>
            <w:r>
              <w:rPr>
                <w:rFonts w:ascii="Verdana" w:eastAsia="Verdana" w:hAnsi="Verdana"/>
              </w:rPr>
              <w:t>2.</w:t>
            </w:r>
          </w:p>
        </w:tc>
        <w:tc>
          <w:tcPr>
            <w:tcW w:w="9120" w:type="dxa"/>
            <w:gridSpan w:val="2"/>
            <w:shd w:val="clear" w:color="auto" w:fill="auto"/>
            <w:vAlign w:val="bottom"/>
          </w:tcPr>
          <w:p w14:paraId="6392AEBC" w14:textId="77777777" w:rsidR="00B95B1E" w:rsidRPr="001F62E5" w:rsidRDefault="001F62E5">
            <w:pPr>
              <w:spacing w:line="231" w:lineRule="exact"/>
              <w:ind w:left="100"/>
              <w:rPr>
                <w:rFonts w:ascii="Verdana" w:eastAsia="Verdana" w:hAnsi="Verdana"/>
                <w:lang w:val="en-US"/>
              </w:rPr>
            </w:pPr>
            <w:r w:rsidRPr="001F62E5">
              <w:rPr>
                <w:rFonts w:ascii="Verdana" w:eastAsia="Verdana" w:hAnsi="Verdana"/>
                <w:lang w:val="en-US"/>
              </w:rPr>
              <w:t>FIELD OF SCIENCE</w:t>
            </w:r>
          </w:p>
          <w:p w14:paraId="5B468714" w14:textId="4DD9D583" w:rsidR="00261B94" w:rsidRPr="001F62E5" w:rsidRDefault="00BA5DA9">
            <w:pPr>
              <w:spacing w:line="231" w:lineRule="exact"/>
              <w:ind w:left="100"/>
              <w:rPr>
                <w:rFonts w:ascii="Verdana" w:eastAsia="Verdana" w:hAnsi="Verdana"/>
                <w:b/>
                <w:lang w:val="en-US"/>
              </w:rPr>
            </w:pPr>
            <w:r>
              <w:rPr>
                <w:rFonts w:ascii="Verdana" w:eastAsia="Verdana" w:hAnsi="Verdana"/>
                <w:b/>
                <w:sz w:val="18"/>
                <w:lang w:val="en-US"/>
              </w:rPr>
              <w:t xml:space="preserve">POLITICAL SCIENCE </w:t>
            </w:r>
            <w:r w:rsidR="0011443F">
              <w:rPr>
                <w:rFonts w:ascii="Verdana" w:eastAsia="Verdana" w:hAnsi="Verdana"/>
                <w:b/>
                <w:sz w:val="18"/>
                <w:lang w:val="en-US"/>
              </w:rPr>
              <w:t>AND ADMINISTRATION / EUROPEAN STUDIES / INTERNATIONAL RELATIONS</w:t>
            </w:r>
          </w:p>
        </w:tc>
        <w:tc>
          <w:tcPr>
            <w:tcW w:w="30" w:type="dxa"/>
            <w:tcBorders>
              <w:right w:val="single" w:sz="8" w:space="0" w:color="auto"/>
            </w:tcBorders>
            <w:shd w:val="clear" w:color="auto" w:fill="auto"/>
            <w:vAlign w:val="bottom"/>
          </w:tcPr>
          <w:p w14:paraId="0E27B00A" w14:textId="77777777" w:rsidR="00B95B1E" w:rsidRPr="001F62E5" w:rsidRDefault="00B95B1E">
            <w:pPr>
              <w:spacing w:line="0" w:lineRule="atLeast"/>
              <w:rPr>
                <w:rFonts w:ascii="Times New Roman" w:eastAsia="Times New Roman" w:hAnsi="Times New Roman"/>
                <w:lang w:val="en-US"/>
              </w:rPr>
            </w:pPr>
          </w:p>
        </w:tc>
      </w:tr>
      <w:tr w:rsidR="00B95B1E" w:rsidRPr="0011443F" w14:paraId="60061E4C" w14:textId="77777777" w:rsidTr="007637DD">
        <w:trPr>
          <w:trHeight w:val="243"/>
        </w:trPr>
        <w:tc>
          <w:tcPr>
            <w:tcW w:w="519" w:type="dxa"/>
            <w:tcBorders>
              <w:left w:val="single" w:sz="8" w:space="0" w:color="auto"/>
              <w:bottom w:val="single" w:sz="8" w:space="0" w:color="auto"/>
              <w:right w:val="single" w:sz="8" w:space="0" w:color="auto"/>
            </w:tcBorders>
            <w:shd w:val="clear" w:color="auto" w:fill="auto"/>
            <w:vAlign w:val="bottom"/>
          </w:tcPr>
          <w:p w14:paraId="44EAFD9C" w14:textId="77777777" w:rsidR="00B95B1E" w:rsidRPr="001F62E5"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4B94D5A5" w14:textId="77777777" w:rsidR="00B95B1E" w:rsidRPr="001F62E5"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3DEEC669" w14:textId="77777777" w:rsidR="00B95B1E" w:rsidRPr="001F62E5" w:rsidRDefault="00B95B1E">
            <w:pPr>
              <w:spacing w:line="0" w:lineRule="atLeast"/>
              <w:rPr>
                <w:rFonts w:ascii="Times New Roman" w:eastAsia="Times New Roman" w:hAnsi="Times New Roman"/>
                <w:sz w:val="21"/>
                <w:lang w:val="en-US"/>
              </w:rPr>
            </w:pPr>
          </w:p>
        </w:tc>
      </w:tr>
      <w:tr w:rsidR="00B95B1E" w14:paraId="113AB04C" w14:textId="77777777" w:rsidTr="007637DD">
        <w:trPr>
          <w:trHeight w:val="231"/>
        </w:trPr>
        <w:tc>
          <w:tcPr>
            <w:tcW w:w="519" w:type="dxa"/>
            <w:tcBorders>
              <w:left w:val="single" w:sz="8" w:space="0" w:color="auto"/>
              <w:right w:val="single" w:sz="8" w:space="0" w:color="auto"/>
            </w:tcBorders>
            <w:shd w:val="clear" w:color="auto" w:fill="auto"/>
            <w:vAlign w:val="bottom"/>
          </w:tcPr>
          <w:p w14:paraId="1F75A9DD" w14:textId="77777777" w:rsidR="00B95B1E" w:rsidRDefault="00465CEE">
            <w:pPr>
              <w:spacing w:line="231" w:lineRule="exact"/>
              <w:ind w:left="120"/>
              <w:rPr>
                <w:rFonts w:ascii="Verdana" w:eastAsia="Verdana" w:hAnsi="Verdana"/>
              </w:rPr>
            </w:pPr>
            <w:r>
              <w:rPr>
                <w:rFonts w:ascii="Verdana" w:eastAsia="Verdana" w:hAnsi="Verdana"/>
              </w:rPr>
              <w:t>3.</w:t>
            </w:r>
          </w:p>
        </w:tc>
        <w:tc>
          <w:tcPr>
            <w:tcW w:w="9120" w:type="dxa"/>
            <w:gridSpan w:val="2"/>
            <w:shd w:val="clear" w:color="auto" w:fill="auto"/>
            <w:vAlign w:val="bottom"/>
          </w:tcPr>
          <w:p w14:paraId="44B383E7" w14:textId="77777777" w:rsidR="001F62E5" w:rsidRDefault="001F62E5" w:rsidP="001F62E5">
            <w:pPr>
              <w:spacing w:line="231" w:lineRule="exact"/>
              <w:ind w:left="100"/>
              <w:rPr>
                <w:rFonts w:ascii="Verdana" w:eastAsia="Verdana" w:hAnsi="Verdana"/>
              </w:rPr>
            </w:pPr>
            <w:r>
              <w:rPr>
                <w:rFonts w:ascii="Verdana" w:eastAsia="Verdana" w:hAnsi="Verdana"/>
              </w:rPr>
              <w:t>LANGUAGE OF TUITION</w:t>
            </w:r>
          </w:p>
          <w:p w14:paraId="44909865" w14:textId="77777777" w:rsidR="0056676B" w:rsidRPr="0056676B" w:rsidRDefault="001F62E5" w:rsidP="0056676B">
            <w:pPr>
              <w:spacing w:line="231" w:lineRule="exact"/>
              <w:ind w:left="100"/>
              <w:rPr>
                <w:rFonts w:ascii="Verdana" w:eastAsia="Verdana" w:hAnsi="Verdana"/>
                <w:b/>
              </w:rPr>
            </w:pPr>
            <w:r>
              <w:rPr>
                <w:rFonts w:ascii="Verdana" w:eastAsia="Verdana" w:hAnsi="Verdana"/>
                <w:b/>
                <w:sz w:val="18"/>
              </w:rPr>
              <w:t>ENGLISH</w:t>
            </w:r>
          </w:p>
        </w:tc>
        <w:tc>
          <w:tcPr>
            <w:tcW w:w="30" w:type="dxa"/>
            <w:tcBorders>
              <w:right w:val="single" w:sz="8" w:space="0" w:color="auto"/>
            </w:tcBorders>
            <w:shd w:val="clear" w:color="auto" w:fill="auto"/>
            <w:vAlign w:val="bottom"/>
          </w:tcPr>
          <w:p w14:paraId="3656B9AB" w14:textId="77777777" w:rsidR="00B95B1E" w:rsidRDefault="00B95B1E">
            <w:pPr>
              <w:spacing w:line="0" w:lineRule="atLeast"/>
              <w:rPr>
                <w:rFonts w:ascii="Times New Roman" w:eastAsia="Times New Roman" w:hAnsi="Times New Roman"/>
              </w:rPr>
            </w:pPr>
          </w:p>
        </w:tc>
      </w:tr>
      <w:tr w:rsidR="00B95B1E" w14:paraId="45FB0818"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049F31CB" w14:textId="77777777" w:rsidR="00B95B1E" w:rsidRDefault="00B95B1E">
            <w:pPr>
              <w:spacing w:line="0" w:lineRule="atLeast"/>
              <w:rPr>
                <w:rFonts w:ascii="Times New Roman" w:eastAsia="Times New Roman" w:hAnsi="Times New Roman"/>
                <w:sz w:val="21"/>
              </w:rPr>
            </w:pPr>
          </w:p>
        </w:tc>
        <w:tc>
          <w:tcPr>
            <w:tcW w:w="9120" w:type="dxa"/>
            <w:gridSpan w:val="2"/>
            <w:tcBorders>
              <w:bottom w:val="single" w:sz="8" w:space="0" w:color="auto"/>
            </w:tcBorders>
            <w:shd w:val="clear" w:color="auto" w:fill="auto"/>
            <w:vAlign w:val="bottom"/>
          </w:tcPr>
          <w:p w14:paraId="53128261" w14:textId="77777777" w:rsidR="00B95B1E" w:rsidRDefault="00B95B1E">
            <w:pPr>
              <w:spacing w:line="0" w:lineRule="atLeast"/>
              <w:rPr>
                <w:rFonts w:ascii="Times New Roman" w:eastAsia="Times New Roman" w:hAnsi="Times New Roman"/>
                <w:sz w:val="21"/>
              </w:rPr>
            </w:pPr>
          </w:p>
        </w:tc>
        <w:tc>
          <w:tcPr>
            <w:tcW w:w="30" w:type="dxa"/>
            <w:tcBorders>
              <w:bottom w:val="single" w:sz="8" w:space="0" w:color="auto"/>
              <w:right w:val="single" w:sz="8" w:space="0" w:color="auto"/>
            </w:tcBorders>
            <w:shd w:val="clear" w:color="auto" w:fill="auto"/>
            <w:vAlign w:val="bottom"/>
          </w:tcPr>
          <w:p w14:paraId="62486C05" w14:textId="77777777" w:rsidR="00B95B1E" w:rsidRDefault="00B95B1E">
            <w:pPr>
              <w:spacing w:line="0" w:lineRule="atLeast"/>
              <w:rPr>
                <w:rFonts w:ascii="Times New Roman" w:eastAsia="Times New Roman" w:hAnsi="Times New Roman"/>
                <w:sz w:val="21"/>
              </w:rPr>
            </w:pPr>
          </w:p>
        </w:tc>
      </w:tr>
      <w:tr w:rsidR="00B95B1E" w:rsidRPr="0011443F" w14:paraId="478D8C3D" w14:textId="77777777" w:rsidTr="007637DD">
        <w:trPr>
          <w:trHeight w:val="232"/>
        </w:trPr>
        <w:tc>
          <w:tcPr>
            <w:tcW w:w="519" w:type="dxa"/>
            <w:tcBorders>
              <w:left w:val="single" w:sz="8" w:space="0" w:color="auto"/>
              <w:right w:val="single" w:sz="8" w:space="0" w:color="auto"/>
            </w:tcBorders>
            <w:shd w:val="clear" w:color="auto" w:fill="auto"/>
            <w:vAlign w:val="bottom"/>
          </w:tcPr>
          <w:p w14:paraId="0F9ABB3F" w14:textId="77777777" w:rsidR="00B95B1E" w:rsidRDefault="00465CEE">
            <w:pPr>
              <w:spacing w:line="231" w:lineRule="exact"/>
              <w:ind w:left="120"/>
              <w:rPr>
                <w:rFonts w:ascii="Verdana" w:eastAsia="Verdana" w:hAnsi="Verdana"/>
              </w:rPr>
            </w:pPr>
            <w:r>
              <w:rPr>
                <w:rFonts w:ascii="Verdana" w:eastAsia="Verdana" w:hAnsi="Verdana"/>
              </w:rPr>
              <w:t>4.</w:t>
            </w:r>
          </w:p>
        </w:tc>
        <w:tc>
          <w:tcPr>
            <w:tcW w:w="9120" w:type="dxa"/>
            <w:gridSpan w:val="2"/>
            <w:shd w:val="clear" w:color="auto" w:fill="auto"/>
            <w:vAlign w:val="bottom"/>
          </w:tcPr>
          <w:p w14:paraId="753E9F2D" w14:textId="77777777" w:rsidR="001F62E5" w:rsidRPr="001F62E5" w:rsidRDefault="001F62E5">
            <w:pPr>
              <w:spacing w:line="231" w:lineRule="exact"/>
              <w:ind w:left="100"/>
              <w:rPr>
                <w:rFonts w:ascii="Verdana" w:eastAsia="Verdana" w:hAnsi="Verdana"/>
                <w:sz w:val="18"/>
                <w:lang w:val="en-US"/>
              </w:rPr>
            </w:pPr>
            <w:r w:rsidRPr="001F62E5">
              <w:rPr>
                <w:rFonts w:ascii="Verdana" w:eastAsia="Verdana" w:hAnsi="Verdana"/>
                <w:sz w:val="18"/>
                <w:lang w:val="en-US"/>
              </w:rPr>
              <w:t>UNIT OFFERING THE COURSE</w:t>
            </w:r>
          </w:p>
          <w:p w14:paraId="13164447" w14:textId="51896136" w:rsidR="0056676B" w:rsidRPr="001F62E5" w:rsidRDefault="0011443F">
            <w:pPr>
              <w:spacing w:line="231" w:lineRule="exact"/>
              <w:ind w:left="100"/>
              <w:rPr>
                <w:rFonts w:ascii="Verdana" w:eastAsia="Verdana" w:hAnsi="Verdana"/>
                <w:b/>
                <w:lang w:val="en-US"/>
              </w:rPr>
            </w:pPr>
            <w:r>
              <w:rPr>
                <w:rFonts w:ascii="Verdana" w:eastAsia="Verdana" w:hAnsi="Verdana"/>
                <w:b/>
                <w:lang w:val="en-US"/>
              </w:rPr>
              <w:t>INSTITUTE OF EUROPEAN STUDIES</w:t>
            </w:r>
          </w:p>
        </w:tc>
        <w:tc>
          <w:tcPr>
            <w:tcW w:w="30" w:type="dxa"/>
            <w:tcBorders>
              <w:right w:val="single" w:sz="8" w:space="0" w:color="auto"/>
            </w:tcBorders>
            <w:shd w:val="clear" w:color="auto" w:fill="auto"/>
            <w:vAlign w:val="bottom"/>
          </w:tcPr>
          <w:p w14:paraId="4101652C" w14:textId="77777777" w:rsidR="00B95B1E" w:rsidRPr="001F62E5" w:rsidRDefault="00B95B1E">
            <w:pPr>
              <w:spacing w:line="0" w:lineRule="atLeast"/>
              <w:rPr>
                <w:rFonts w:ascii="Times New Roman" w:eastAsia="Times New Roman" w:hAnsi="Times New Roman"/>
                <w:lang w:val="en-US"/>
              </w:rPr>
            </w:pPr>
          </w:p>
        </w:tc>
      </w:tr>
      <w:tr w:rsidR="00B95B1E" w:rsidRPr="0011443F" w14:paraId="4B99056E"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1299C43A" w14:textId="77777777" w:rsidR="00B95B1E" w:rsidRPr="001F62E5"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4DDBEF00" w14:textId="77777777" w:rsidR="00B95B1E" w:rsidRPr="001F62E5"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3461D779" w14:textId="77777777" w:rsidR="00B95B1E" w:rsidRPr="001F62E5" w:rsidRDefault="00B95B1E">
            <w:pPr>
              <w:spacing w:line="0" w:lineRule="atLeast"/>
              <w:rPr>
                <w:rFonts w:ascii="Times New Roman" w:eastAsia="Times New Roman" w:hAnsi="Times New Roman"/>
                <w:sz w:val="21"/>
                <w:lang w:val="en-US"/>
              </w:rPr>
            </w:pPr>
          </w:p>
        </w:tc>
      </w:tr>
      <w:tr w:rsidR="00B95B1E" w:rsidRPr="00A36940" w14:paraId="526DD9B3" w14:textId="77777777" w:rsidTr="007637DD">
        <w:trPr>
          <w:trHeight w:val="231"/>
        </w:trPr>
        <w:tc>
          <w:tcPr>
            <w:tcW w:w="519" w:type="dxa"/>
            <w:tcBorders>
              <w:left w:val="single" w:sz="8" w:space="0" w:color="auto"/>
              <w:right w:val="single" w:sz="8" w:space="0" w:color="auto"/>
            </w:tcBorders>
            <w:shd w:val="clear" w:color="auto" w:fill="auto"/>
            <w:vAlign w:val="bottom"/>
          </w:tcPr>
          <w:p w14:paraId="56C72689" w14:textId="77777777" w:rsidR="00B95B1E" w:rsidRDefault="00465CEE">
            <w:pPr>
              <w:spacing w:line="231" w:lineRule="exact"/>
              <w:ind w:left="120"/>
              <w:rPr>
                <w:rFonts w:ascii="Verdana" w:eastAsia="Verdana" w:hAnsi="Verdana"/>
              </w:rPr>
            </w:pPr>
            <w:r>
              <w:rPr>
                <w:rFonts w:ascii="Verdana" w:eastAsia="Verdana" w:hAnsi="Verdana"/>
              </w:rPr>
              <w:t>5.</w:t>
            </w:r>
          </w:p>
        </w:tc>
        <w:tc>
          <w:tcPr>
            <w:tcW w:w="9120" w:type="dxa"/>
            <w:gridSpan w:val="2"/>
            <w:shd w:val="clear" w:color="auto" w:fill="auto"/>
            <w:vAlign w:val="bottom"/>
          </w:tcPr>
          <w:p w14:paraId="48DA31E0" w14:textId="77777777" w:rsidR="00B95B1E" w:rsidRPr="00BC55DE" w:rsidRDefault="001F62E5">
            <w:pPr>
              <w:spacing w:line="231" w:lineRule="exact"/>
              <w:ind w:left="100"/>
              <w:rPr>
                <w:rFonts w:ascii="Verdana" w:eastAsia="Verdana" w:hAnsi="Verdana"/>
                <w:lang w:val="en-US"/>
              </w:rPr>
            </w:pPr>
            <w:r w:rsidRPr="00BC55DE">
              <w:rPr>
                <w:rFonts w:ascii="Verdana" w:eastAsia="Verdana" w:hAnsi="Verdana"/>
                <w:lang w:val="en-US"/>
              </w:rPr>
              <w:t>CODE OF THE COURSE</w:t>
            </w:r>
          </w:p>
          <w:p w14:paraId="6BCEF7DC" w14:textId="2364A65A" w:rsidR="00761C34" w:rsidRPr="00BC55DE" w:rsidRDefault="00761C34">
            <w:pPr>
              <w:spacing w:line="231" w:lineRule="exact"/>
              <w:ind w:left="100"/>
              <w:rPr>
                <w:rFonts w:ascii="Verdana" w:eastAsia="Verdana" w:hAnsi="Verdana"/>
                <w:b/>
                <w:lang w:val="en-US"/>
              </w:rPr>
            </w:pPr>
          </w:p>
        </w:tc>
        <w:tc>
          <w:tcPr>
            <w:tcW w:w="30" w:type="dxa"/>
            <w:tcBorders>
              <w:right w:val="single" w:sz="8" w:space="0" w:color="auto"/>
            </w:tcBorders>
            <w:shd w:val="clear" w:color="auto" w:fill="auto"/>
            <w:vAlign w:val="bottom"/>
          </w:tcPr>
          <w:p w14:paraId="3CF2D8B6" w14:textId="77777777" w:rsidR="00B95B1E" w:rsidRPr="00BC55DE" w:rsidRDefault="00B95B1E">
            <w:pPr>
              <w:spacing w:line="0" w:lineRule="atLeast"/>
              <w:rPr>
                <w:rFonts w:ascii="Times New Roman" w:eastAsia="Times New Roman" w:hAnsi="Times New Roman"/>
                <w:lang w:val="en-US"/>
              </w:rPr>
            </w:pPr>
          </w:p>
        </w:tc>
      </w:tr>
      <w:tr w:rsidR="00B95B1E" w:rsidRPr="00A36940" w14:paraId="0FB78278" w14:textId="77777777" w:rsidTr="007637DD">
        <w:trPr>
          <w:trHeight w:val="243"/>
        </w:trPr>
        <w:tc>
          <w:tcPr>
            <w:tcW w:w="519" w:type="dxa"/>
            <w:tcBorders>
              <w:left w:val="single" w:sz="8" w:space="0" w:color="auto"/>
              <w:bottom w:val="single" w:sz="8" w:space="0" w:color="auto"/>
              <w:right w:val="single" w:sz="8" w:space="0" w:color="auto"/>
            </w:tcBorders>
            <w:shd w:val="clear" w:color="auto" w:fill="auto"/>
            <w:vAlign w:val="bottom"/>
          </w:tcPr>
          <w:p w14:paraId="1FC39945" w14:textId="77777777" w:rsidR="00B95B1E" w:rsidRPr="00BC55DE"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0562CB0E" w14:textId="77777777" w:rsidR="00B95B1E" w:rsidRPr="00BC55DE"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34CE0A41" w14:textId="77777777" w:rsidR="00B95B1E" w:rsidRPr="00BC55DE" w:rsidRDefault="00B95B1E">
            <w:pPr>
              <w:spacing w:line="0" w:lineRule="atLeast"/>
              <w:rPr>
                <w:rFonts w:ascii="Times New Roman" w:eastAsia="Times New Roman" w:hAnsi="Times New Roman"/>
                <w:sz w:val="21"/>
                <w:lang w:val="en-US"/>
              </w:rPr>
            </w:pPr>
          </w:p>
        </w:tc>
      </w:tr>
      <w:tr w:rsidR="00B95B1E" w:rsidRPr="00A36940" w14:paraId="381E3D76" w14:textId="77777777" w:rsidTr="007637DD">
        <w:trPr>
          <w:gridAfter w:val="1"/>
          <w:wAfter w:w="30" w:type="dxa"/>
          <w:trHeight w:val="234"/>
        </w:trPr>
        <w:tc>
          <w:tcPr>
            <w:tcW w:w="519" w:type="dxa"/>
            <w:tcBorders>
              <w:left w:val="single" w:sz="8" w:space="0" w:color="auto"/>
              <w:right w:val="single" w:sz="8" w:space="0" w:color="auto"/>
            </w:tcBorders>
            <w:shd w:val="clear" w:color="auto" w:fill="auto"/>
            <w:vAlign w:val="bottom"/>
          </w:tcPr>
          <w:p w14:paraId="4BC6DBBF" w14:textId="77777777" w:rsidR="00B95B1E" w:rsidRDefault="00465CEE">
            <w:pPr>
              <w:spacing w:line="233" w:lineRule="exact"/>
              <w:ind w:left="120"/>
              <w:rPr>
                <w:rFonts w:ascii="Verdana" w:eastAsia="Verdana" w:hAnsi="Verdana"/>
              </w:rPr>
            </w:pPr>
            <w:r>
              <w:rPr>
                <w:rFonts w:ascii="Verdana" w:eastAsia="Verdana" w:hAnsi="Verdana"/>
              </w:rPr>
              <w:t>6.</w:t>
            </w:r>
          </w:p>
        </w:tc>
        <w:tc>
          <w:tcPr>
            <w:tcW w:w="9120" w:type="dxa"/>
            <w:gridSpan w:val="2"/>
            <w:tcBorders>
              <w:right w:val="single" w:sz="8" w:space="0" w:color="auto"/>
            </w:tcBorders>
            <w:shd w:val="clear" w:color="auto" w:fill="auto"/>
            <w:vAlign w:val="bottom"/>
          </w:tcPr>
          <w:p w14:paraId="35CAB9FF" w14:textId="77777777" w:rsidR="00B95B1E" w:rsidRPr="001F62E5" w:rsidRDefault="001F62E5">
            <w:pPr>
              <w:spacing w:line="233" w:lineRule="exact"/>
              <w:ind w:left="100"/>
              <w:rPr>
                <w:rFonts w:ascii="Verdana" w:eastAsia="Verdana" w:hAnsi="Verdana"/>
                <w:i/>
                <w:lang w:val="en-US"/>
              </w:rPr>
            </w:pPr>
            <w:r w:rsidRPr="001F62E5">
              <w:rPr>
                <w:rFonts w:ascii="Verdana" w:eastAsia="Verdana" w:hAnsi="Verdana"/>
                <w:lang w:val="en-US"/>
              </w:rPr>
              <w:t>TYPE OF THE COURSE</w:t>
            </w:r>
          </w:p>
          <w:p w14:paraId="686B8E79" w14:textId="1C0D64EB" w:rsidR="0056676B" w:rsidRPr="001F62E5" w:rsidRDefault="0056676B">
            <w:pPr>
              <w:spacing w:line="233" w:lineRule="exact"/>
              <w:ind w:left="100"/>
              <w:rPr>
                <w:rFonts w:ascii="Verdana" w:eastAsia="Verdana" w:hAnsi="Verdana"/>
                <w:b/>
                <w:i/>
                <w:lang w:val="en-US"/>
              </w:rPr>
            </w:pPr>
          </w:p>
        </w:tc>
      </w:tr>
      <w:tr w:rsidR="00B95B1E" w:rsidRPr="00A36940" w14:paraId="62EBF3C5" w14:textId="77777777" w:rsidTr="007637DD">
        <w:trPr>
          <w:trHeight w:val="243"/>
        </w:trPr>
        <w:tc>
          <w:tcPr>
            <w:tcW w:w="519" w:type="dxa"/>
            <w:tcBorders>
              <w:left w:val="single" w:sz="8" w:space="0" w:color="auto"/>
              <w:bottom w:val="single" w:sz="8" w:space="0" w:color="auto"/>
              <w:right w:val="single" w:sz="8" w:space="0" w:color="auto"/>
            </w:tcBorders>
            <w:shd w:val="clear" w:color="auto" w:fill="auto"/>
            <w:vAlign w:val="bottom"/>
          </w:tcPr>
          <w:p w14:paraId="6D98A12B" w14:textId="77777777" w:rsidR="00B95B1E" w:rsidRPr="001F62E5"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2946DB82" w14:textId="77777777" w:rsidR="00B95B1E" w:rsidRPr="001F62E5"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5997CC1D" w14:textId="77777777" w:rsidR="00B95B1E" w:rsidRPr="001F62E5" w:rsidRDefault="00B95B1E">
            <w:pPr>
              <w:spacing w:line="0" w:lineRule="atLeast"/>
              <w:rPr>
                <w:rFonts w:ascii="Times New Roman" w:eastAsia="Times New Roman" w:hAnsi="Times New Roman"/>
                <w:sz w:val="21"/>
                <w:lang w:val="en-US"/>
              </w:rPr>
            </w:pPr>
          </w:p>
        </w:tc>
      </w:tr>
      <w:tr w:rsidR="00B95B1E" w:rsidRPr="0011443F" w14:paraId="46F5960A" w14:textId="77777777" w:rsidTr="007637DD">
        <w:trPr>
          <w:trHeight w:val="231"/>
        </w:trPr>
        <w:tc>
          <w:tcPr>
            <w:tcW w:w="519" w:type="dxa"/>
            <w:tcBorders>
              <w:left w:val="single" w:sz="8" w:space="0" w:color="auto"/>
              <w:right w:val="single" w:sz="8" w:space="0" w:color="auto"/>
            </w:tcBorders>
            <w:shd w:val="clear" w:color="auto" w:fill="auto"/>
            <w:vAlign w:val="bottom"/>
          </w:tcPr>
          <w:p w14:paraId="45CB103B" w14:textId="77777777" w:rsidR="00B95B1E" w:rsidRDefault="00465CEE">
            <w:pPr>
              <w:spacing w:line="231" w:lineRule="exact"/>
              <w:ind w:left="120"/>
              <w:rPr>
                <w:rFonts w:ascii="Verdana" w:eastAsia="Verdana" w:hAnsi="Verdana"/>
              </w:rPr>
            </w:pPr>
            <w:r>
              <w:rPr>
                <w:rFonts w:ascii="Verdana" w:eastAsia="Verdana" w:hAnsi="Verdana"/>
              </w:rPr>
              <w:t>7.</w:t>
            </w:r>
          </w:p>
        </w:tc>
        <w:tc>
          <w:tcPr>
            <w:tcW w:w="9120" w:type="dxa"/>
            <w:gridSpan w:val="2"/>
            <w:shd w:val="clear" w:color="auto" w:fill="auto"/>
            <w:vAlign w:val="bottom"/>
          </w:tcPr>
          <w:p w14:paraId="599F1C14" w14:textId="77777777" w:rsidR="00B95B1E" w:rsidRPr="00BC55DE" w:rsidRDefault="001F62E5">
            <w:pPr>
              <w:spacing w:line="231" w:lineRule="exact"/>
              <w:ind w:left="100"/>
              <w:rPr>
                <w:rFonts w:ascii="Verdana" w:eastAsia="Verdana" w:hAnsi="Verdana"/>
                <w:lang w:val="en-US"/>
              </w:rPr>
            </w:pPr>
            <w:r w:rsidRPr="00BC55DE">
              <w:rPr>
                <w:rFonts w:ascii="Verdana" w:eastAsia="Verdana" w:hAnsi="Verdana"/>
                <w:lang w:val="en-US"/>
              </w:rPr>
              <w:t>FIELD OF STUDIES (SPECIALISATION)</w:t>
            </w:r>
          </w:p>
          <w:p w14:paraId="1B1CDF5D" w14:textId="2285F99B" w:rsidR="0056676B" w:rsidRPr="00BC55DE" w:rsidRDefault="0056676B">
            <w:pPr>
              <w:spacing w:line="231" w:lineRule="exact"/>
              <w:ind w:left="100"/>
              <w:rPr>
                <w:rFonts w:ascii="Verdana" w:eastAsia="Verdana" w:hAnsi="Verdana"/>
                <w:b/>
                <w:sz w:val="18"/>
                <w:szCs w:val="18"/>
                <w:lang w:val="en-US"/>
              </w:rPr>
            </w:pPr>
            <w:r w:rsidRPr="00BC55DE">
              <w:rPr>
                <w:rFonts w:ascii="Verdana" w:eastAsia="Verdana" w:hAnsi="Verdana"/>
                <w:b/>
                <w:sz w:val="18"/>
                <w:szCs w:val="18"/>
                <w:lang w:val="en-US"/>
              </w:rPr>
              <w:t>European Studies</w:t>
            </w:r>
          </w:p>
        </w:tc>
        <w:tc>
          <w:tcPr>
            <w:tcW w:w="30" w:type="dxa"/>
            <w:tcBorders>
              <w:right w:val="single" w:sz="8" w:space="0" w:color="auto"/>
            </w:tcBorders>
            <w:shd w:val="clear" w:color="auto" w:fill="auto"/>
            <w:vAlign w:val="bottom"/>
          </w:tcPr>
          <w:p w14:paraId="110FFD37" w14:textId="77777777" w:rsidR="00B95B1E" w:rsidRPr="00BC55DE" w:rsidRDefault="00B95B1E">
            <w:pPr>
              <w:spacing w:line="0" w:lineRule="atLeast"/>
              <w:rPr>
                <w:rFonts w:ascii="Times New Roman" w:eastAsia="Times New Roman" w:hAnsi="Times New Roman"/>
                <w:lang w:val="en-US"/>
              </w:rPr>
            </w:pPr>
          </w:p>
        </w:tc>
      </w:tr>
      <w:tr w:rsidR="00B95B1E" w:rsidRPr="0011443F" w14:paraId="6B699379"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3FE9F23F" w14:textId="77777777" w:rsidR="00B95B1E" w:rsidRPr="00BC55DE"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1F72F646" w14:textId="77777777" w:rsidR="00B95B1E" w:rsidRPr="00BC55DE"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08CE6F91" w14:textId="77777777" w:rsidR="00B95B1E" w:rsidRPr="00BC55DE" w:rsidRDefault="00B95B1E">
            <w:pPr>
              <w:spacing w:line="0" w:lineRule="atLeast"/>
              <w:rPr>
                <w:rFonts w:ascii="Times New Roman" w:eastAsia="Times New Roman" w:hAnsi="Times New Roman"/>
                <w:sz w:val="21"/>
                <w:lang w:val="en-US"/>
              </w:rPr>
            </w:pPr>
          </w:p>
        </w:tc>
      </w:tr>
      <w:tr w:rsidR="00B95B1E" w14:paraId="417D5B45" w14:textId="77777777" w:rsidTr="007637DD">
        <w:trPr>
          <w:gridAfter w:val="1"/>
          <w:wAfter w:w="30" w:type="dxa"/>
          <w:trHeight w:val="231"/>
        </w:trPr>
        <w:tc>
          <w:tcPr>
            <w:tcW w:w="519" w:type="dxa"/>
            <w:tcBorders>
              <w:left w:val="single" w:sz="8" w:space="0" w:color="auto"/>
              <w:right w:val="single" w:sz="8" w:space="0" w:color="auto"/>
            </w:tcBorders>
            <w:shd w:val="clear" w:color="auto" w:fill="auto"/>
            <w:vAlign w:val="bottom"/>
          </w:tcPr>
          <w:p w14:paraId="3DF6D3BA" w14:textId="77777777" w:rsidR="00B95B1E" w:rsidRDefault="00465CEE">
            <w:pPr>
              <w:spacing w:line="231" w:lineRule="exact"/>
              <w:ind w:left="120"/>
              <w:rPr>
                <w:rFonts w:ascii="Verdana" w:eastAsia="Verdana" w:hAnsi="Verdana"/>
              </w:rPr>
            </w:pPr>
            <w:r>
              <w:rPr>
                <w:rFonts w:ascii="Verdana" w:eastAsia="Verdana" w:hAnsi="Verdana"/>
              </w:rPr>
              <w:t>8.</w:t>
            </w:r>
          </w:p>
        </w:tc>
        <w:tc>
          <w:tcPr>
            <w:tcW w:w="9120" w:type="dxa"/>
            <w:gridSpan w:val="2"/>
            <w:tcBorders>
              <w:right w:val="single" w:sz="8" w:space="0" w:color="auto"/>
            </w:tcBorders>
            <w:shd w:val="clear" w:color="auto" w:fill="auto"/>
            <w:vAlign w:val="bottom"/>
          </w:tcPr>
          <w:p w14:paraId="2A41E19B" w14:textId="77777777" w:rsidR="00B95B1E" w:rsidRPr="001F62E5" w:rsidRDefault="009A3332">
            <w:pPr>
              <w:spacing w:line="231" w:lineRule="exact"/>
              <w:ind w:left="100"/>
              <w:rPr>
                <w:rFonts w:ascii="Verdana" w:eastAsia="Verdana" w:hAnsi="Verdana"/>
              </w:rPr>
            </w:pPr>
            <w:r>
              <w:rPr>
                <w:rFonts w:ascii="Verdana" w:eastAsia="Verdana" w:hAnsi="Verdana"/>
              </w:rPr>
              <w:t>TYPE</w:t>
            </w:r>
            <w:r w:rsidR="001F62E5">
              <w:rPr>
                <w:rFonts w:ascii="Verdana" w:eastAsia="Verdana" w:hAnsi="Verdana"/>
              </w:rPr>
              <w:t xml:space="preserve"> OF STUDIES</w:t>
            </w:r>
          </w:p>
        </w:tc>
      </w:tr>
      <w:tr w:rsidR="00B95B1E" w14:paraId="2AD2EC79" w14:textId="77777777" w:rsidTr="007637DD">
        <w:trPr>
          <w:trHeight w:val="242"/>
        </w:trPr>
        <w:tc>
          <w:tcPr>
            <w:tcW w:w="519" w:type="dxa"/>
            <w:tcBorders>
              <w:left w:val="single" w:sz="8" w:space="0" w:color="auto"/>
              <w:right w:val="single" w:sz="8" w:space="0" w:color="auto"/>
            </w:tcBorders>
            <w:shd w:val="clear" w:color="auto" w:fill="auto"/>
            <w:vAlign w:val="bottom"/>
          </w:tcPr>
          <w:p w14:paraId="61CDCEAD" w14:textId="77777777" w:rsidR="00B95B1E" w:rsidRDefault="00B95B1E">
            <w:pPr>
              <w:spacing w:line="0" w:lineRule="atLeast"/>
              <w:rPr>
                <w:rFonts w:ascii="Times New Roman" w:eastAsia="Times New Roman" w:hAnsi="Times New Roman"/>
                <w:sz w:val="21"/>
              </w:rPr>
            </w:pPr>
          </w:p>
        </w:tc>
        <w:tc>
          <w:tcPr>
            <w:tcW w:w="9120" w:type="dxa"/>
            <w:gridSpan w:val="2"/>
            <w:shd w:val="clear" w:color="auto" w:fill="auto"/>
            <w:vAlign w:val="bottom"/>
          </w:tcPr>
          <w:p w14:paraId="6BB9E253" w14:textId="77777777" w:rsidR="00B95B1E" w:rsidRDefault="00B95B1E" w:rsidP="001F62E5">
            <w:pPr>
              <w:spacing w:line="0" w:lineRule="atLeast"/>
              <w:rPr>
                <w:rFonts w:ascii="Verdana" w:eastAsia="Verdana" w:hAnsi="Verdana"/>
                <w:i/>
              </w:rPr>
            </w:pPr>
          </w:p>
          <w:p w14:paraId="71C805C5" w14:textId="71782A65" w:rsidR="0056676B" w:rsidRPr="009A3332" w:rsidRDefault="009A3332">
            <w:pPr>
              <w:spacing w:line="0" w:lineRule="atLeast"/>
              <w:ind w:left="100"/>
              <w:rPr>
                <w:rFonts w:ascii="Verdana" w:eastAsia="Verdana" w:hAnsi="Verdana"/>
                <w:b/>
                <w:sz w:val="18"/>
                <w:szCs w:val="18"/>
              </w:rPr>
            </w:pPr>
            <w:r w:rsidRPr="009A3332">
              <w:rPr>
                <w:rFonts w:ascii="Verdana" w:eastAsia="Verdana" w:hAnsi="Verdana"/>
                <w:b/>
                <w:sz w:val="18"/>
                <w:szCs w:val="18"/>
              </w:rPr>
              <w:t>MASTER</w:t>
            </w:r>
            <w:r w:rsidR="0011443F">
              <w:rPr>
                <w:rFonts w:ascii="Verdana" w:eastAsia="Verdana" w:hAnsi="Verdana"/>
                <w:b/>
                <w:sz w:val="18"/>
                <w:szCs w:val="18"/>
              </w:rPr>
              <w:t xml:space="preserve"> / BACHELOR</w:t>
            </w:r>
          </w:p>
        </w:tc>
        <w:tc>
          <w:tcPr>
            <w:tcW w:w="30" w:type="dxa"/>
            <w:tcBorders>
              <w:right w:val="single" w:sz="8" w:space="0" w:color="auto"/>
            </w:tcBorders>
            <w:shd w:val="clear" w:color="auto" w:fill="auto"/>
            <w:vAlign w:val="bottom"/>
          </w:tcPr>
          <w:p w14:paraId="23DE523C" w14:textId="77777777" w:rsidR="00B95B1E" w:rsidRDefault="00B95B1E">
            <w:pPr>
              <w:spacing w:line="0" w:lineRule="atLeast"/>
              <w:rPr>
                <w:rFonts w:ascii="Times New Roman" w:eastAsia="Times New Roman" w:hAnsi="Times New Roman"/>
                <w:sz w:val="21"/>
              </w:rPr>
            </w:pPr>
          </w:p>
        </w:tc>
      </w:tr>
      <w:tr w:rsidR="00B95B1E" w14:paraId="52E56223"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07547A01" w14:textId="77777777" w:rsidR="00B95B1E" w:rsidRDefault="00B95B1E">
            <w:pPr>
              <w:spacing w:line="0" w:lineRule="atLeast"/>
              <w:rPr>
                <w:rFonts w:ascii="Times New Roman" w:eastAsia="Times New Roman" w:hAnsi="Times New Roman"/>
                <w:sz w:val="21"/>
              </w:rPr>
            </w:pPr>
          </w:p>
        </w:tc>
        <w:tc>
          <w:tcPr>
            <w:tcW w:w="9120" w:type="dxa"/>
            <w:gridSpan w:val="2"/>
            <w:tcBorders>
              <w:bottom w:val="single" w:sz="8" w:space="0" w:color="auto"/>
            </w:tcBorders>
            <w:shd w:val="clear" w:color="auto" w:fill="auto"/>
            <w:vAlign w:val="bottom"/>
          </w:tcPr>
          <w:p w14:paraId="5043CB0F" w14:textId="77777777" w:rsidR="00B95B1E" w:rsidRDefault="00B95B1E">
            <w:pPr>
              <w:spacing w:line="0" w:lineRule="atLeast"/>
              <w:rPr>
                <w:rFonts w:ascii="Times New Roman" w:eastAsia="Times New Roman" w:hAnsi="Times New Roman"/>
                <w:sz w:val="21"/>
              </w:rPr>
            </w:pPr>
          </w:p>
        </w:tc>
        <w:tc>
          <w:tcPr>
            <w:tcW w:w="30" w:type="dxa"/>
            <w:tcBorders>
              <w:bottom w:val="single" w:sz="8" w:space="0" w:color="auto"/>
              <w:right w:val="single" w:sz="8" w:space="0" w:color="auto"/>
            </w:tcBorders>
            <w:shd w:val="clear" w:color="auto" w:fill="auto"/>
            <w:vAlign w:val="bottom"/>
          </w:tcPr>
          <w:p w14:paraId="07459315" w14:textId="77777777" w:rsidR="00B95B1E" w:rsidRDefault="00B95B1E">
            <w:pPr>
              <w:spacing w:line="0" w:lineRule="atLeast"/>
              <w:rPr>
                <w:rFonts w:ascii="Times New Roman" w:eastAsia="Times New Roman" w:hAnsi="Times New Roman"/>
                <w:sz w:val="21"/>
              </w:rPr>
            </w:pPr>
          </w:p>
        </w:tc>
      </w:tr>
      <w:tr w:rsidR="00B95B1E" w:rsidRPr="0011443F" w14:paraId="46DB9196" w14:textId="77777777" w:rsidTr="007637DD">
        <w:trPr>
          <w:trHeight w:val="231"/>
        </w:trPr>
        <w:tc>
          <w:tcPr>
            <w:tcW w:w="519" w:type="dxa"/>
            <w:tcBorders>
              <w:left w:val="single" w:sz="8" w:space="0" w:color="auto"/>
              <w:right w:val="single" w:sz="8" w:space="0" w:color="auto"/>
            </w:tcBorders>
            <w:shd w:val="clear" w:color="auto" w:fill="auto"/>
            <w:vAlign w:val="bottom"/>
          </w:tcPr>
          <w:p w14:paraId="0F57406D" w14:textId="77777777" w:rsidR="00B95B1E" w:rsidRDefault="00465CEE">
            <w:pPr>
              <w:spacing w:line="231" w:lineRule="exact"/>
              <w:ind w:left="120"/>
              <w:rPr>
                <w:rFonts w:ascii="Verdana" w:eastAsia="Verdana" w:hAnsi="Verdana"/>
              </w:rPr>
            </w:pPr>
            <w:r>
              <w:rPr>
                <w:rFonts w:ascii="Verdana" w:eastAsia="Verdana" w:hAnsi="Verdana"/>
              </w:rPr>
              <w:t>9.</w:t>
            </w:r>
          </w:p>
        </w:tc>
        <w:tc>
          <w:tcPr>
            <w:tcW w:w="9120" w:type="dxa"/>
            <w:gridSpan w:val="2"/>
            <w:shd w:val="clear" w:color="auto" w:fill="auto"/>
            <w:vAlign w:val="bottom"/>
          </w:tcPr>
          <w:p w14:paraId="10CCD6E5" w14:textId="77777777" w:rsidR="00B95B1E" w:rsidRPr="009A3332" w:rsidRDefault="009A3332">
            <w:pPr>
              <w:spacing w:line="231" w:lineRule="exact"/>
              <w:ind w:left="100"/>
              <w:rPr>
                <w:rFonts w:ascii="Verdana" w:eastAsia="Verdana" w:hAnsi="Verdana"/>
                <w:lang w:val="en-US"/>
              </w:rPr>
            </w:pPr>
            <w:r>
              <w:rPr>
                <w:rFonts w:ascii="Verdana" w:eastAsia="Verdana" w:hAnsi="Verdana"/>
                <w:lang w:val="en-US"/>
              </w:rPr>
              <w:t>YEAR OF STUDIES</w:t>
            </w:r>
          </w:p>
          <w:p w14:paraId="6496C3DB" w14:textId="7CD58E09" w:rsidR="0056676B" w:rsidRPr="009A3332" w:rsidRDefault="0011443F" w:rsidP="009A3332">
            <w:pPr>
              <w:spacing w:line="231" w:lineRule="exact"/>
              <w:ind w:left="100"/>
              <w:rPr>
                <w:rFonts w:ascii="Verdana" w:eastAsia="Verdana" w:hAnsi="Verdana"/>
                <w:b/>
                <w:sz w:val="18"/>
                <w:szCs w:val="18"/>
                <w:lang w:val="en-US"/>
              </w:rPr>
            </w:pPr>
            <w:r>
              <w:rPr>
                <w:rFonts w:ascii="Verdana" w:eastAsia="Verdana" w:hAnsi="Verdana"/>
                <w:b/>
                <w:sz w:val="18"/>
                <w:szCs w:val="18"/>
                <w:lang w:val="en-US"/>
              </w:rPr>
              <w:t>N/A</w:t>
            </w:r>
          </w:p>
        </w:tc>
        <w:tc>
          <w:tcPr>
            <w:tcW w:w="30" w:type="dxa"/>
            <w:tcBorders>
              <w:right w:val="single" w:sz="8" w:space="0" w:color="auto"/>
            </w:tcBorders>
            <w:shd w:val="clear" w:color="auto" w:fill="auto"/>
            <w:vAlign w:val="bottom"/>
          </w:tcPr>
          <w:p w14:paraId="6537F28F" w14:textId="77777777" w:rsidR="00B95B1E" w:rsidRPr="009A3332" w:rsidRDefault="00B95B1E">
            <w:pPr>
              <w:spacing w:line="0" w:lineRule="atLeast"/>
              <w:rPr>
                <w:rFonts w:ascii="Times New Roman" w:eastAsia="Times New Roman" w:hAnsi="Times New Roman"/>
                <w:lang w:val="en-US"/>
              </w:rPr>
            </w:pPr>
          </w:p>
        </w:tc>
      </w:tr>
      <w:tr w:rsidR="00B95B1E" w:rsidRPr="0011443F" w14:paraId="6DFB9E20"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70DF9E56" w14:textId="77777777" w:rsidR="00B95B1E" w:rsidRPr="009A3332"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44E871BC" w14:textId="77777777" w:rsidR="00B95B1E" w:rsidRPr="009A3332"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144A5D23" w14:textId="77777777" w:rsidR="00B95B1E" w:rsidRPr="009A3332" w:rsidRDefault="00B95B1E">
            <w:pPr>
              <w:spacing w:line="0" w:lineRule="atLeast"/>
              <w:rPr>
                <w:rFonts w:ascii="Times New Roman" w:eastAsia="Times New Roman" w:hAnsi="Times New Roman"/>
                <w:sz w:val="21"/>
                <w:lang w:val="en-US"/>
              </w:rPr>
            </w:pPr>
          </w:p>
        </w:tc>
      </w:tr>
      <w:tr w:rsidR="00B95B1E" w14:paraId="6A9AE63E" w14:textId="77777777" w:rsidTr="007637DD">
        <w:trPr>
          <w:trHeight w:val="232"/>
        </w:trPr>
        <w:tc>
          <w:tcPr>
            <w:tcW w:w="519" w:type="dxa"/>
            <w:tcBorders>
              <w:left w:val="single" w:sz="8" w:space="0" w:color="auto"/>
              <w:right w:val="single" w:sz="8" w:space="0" w:color="auto"/>
            </w:tcBorders>
            <w:shd w:val="clear" w:color="auto" w:fill="auto"/>
            <w:vAlign w:val="bottom"/>
          </w:tcPr>
          <w:p w14:paraId="5F682803" w14:textId="77777777" w:rsidR="00B95B1E" w:rsidRDefault="00465CEE">
            <w:pPr>
              <w:spacing w:line="231" w:lineRule="exact"/>
              <w:ind w:left="120"/>
              <w:rPr>
                <w:rFonts w:ascii="Verdana" w:eastAsia="Verdana" w:hAnsi="Verdana"/>
              </w:rPr>
            </w:pPr>
            <w:r>
              <w:rPr>
                <w:rFonts w:ascii="Verdana" w:eastAsia="Verdana" w:hAnsi="Verdana"/>
              </w:rPr>
              <w:t>10.</w:t>
            </w:r>
          </w:p>
        </w:tc>
        <w:tc>
          <w:tcPr>
            <w:tcW w:w="9120" w:type="dxa"/>
            <w:gridSpan w:val="2"/>
            <w:shd w:val="clear" w:color="auto" w:fill="auto"/>
            <w:vAlign w:val="bottom"/>
          </w:tcPr>
          <w:p w14:paraId="3421E0A0" w14:textId="77777777" w:rsidR="00B95B1E" w:rsidRDefault="009A3332">
            <w:pPr>
              <w:spacing w:line="231" w:lineRule="exact"/>
              <w:ind w:left="100"/>
              <w:rPr>
                <w:rFonts w:ascii="Verdana" w:eastAsia="Verdana" w:hAnsi="Verdana"/>
                <w:i/>
              </w:rPr>
            </w:pPr>
            <w:r>
              <w:rPr>
                <w:rFonts w:ascii="Verdana" w:eastAsia="Verdana" w:hAnsi="Verdana"/>
              </w:rPr>
              <w:t>SEMESTER</w:t>
            </w:r>
          </w:p>
          <w:p w14:paraId="0A4D0259" w14:textId="0D54633A" w:rsidR="0056676B" w:rsidRPr="00233A6F" w:rsidRDefault="00BA5DA9">
            <w:pPr>
              <w:spacing w:line="231" w:lineRule="exact"/>
              <w:ind w:left="100"/>
              <w:rPr>
                <w:rFonts w:ascii="Verdana" w:eastAsia="Verdana" w:hAnsi="Verdana"/>
                <w:b/>
                <w:i/>
                <w:sz w:val="18"/>
                <w:szCs w:val="18"/>
              </w:rPr>
            </w:pPr>
            <w:r>
              <w:rPr>
                <w:rFonts w:ascii="Verdana" w:eastAsia="Verdana" w:hAnsi="Verdana"/>
                <w:b/>
                <w:i/>
                <w:sz w:val="18"/>
                <w:szCs w:val="18"/>
              </w:rPr>
              <w:t>AUTUMN</w:t>
            </w:r>
          </w:p>
        </w:tc>
        <w:tc>
          <w:tcPr>
            <w:tcW w:w="30" w:type="dxa"/>
            <w:tcBorders>
              <w:right w:val="single" w:sz="8" w:space="0" w:color="auto"/>
            </w:tcBorders>
            <w:shd w:val="clear" w:color="auto" w:fill="auto"/>
            <w:vAlign w:val="bottom"/>
          </w:tcPr>
          <w:p w14:paraId="738610EB" w14:textId="77777777" w:rsidR="00B95B1E" w:rsidRDefault="00B95B1E">
            <w:pPr>
              <w:spacing w:line="0" w:lineRule="atLeast"/>
              <w:rPr>
                <w:rFonts w:ascii="Times New Roman" w:eastAsia="Times New Roman" w:hAnsi="Times New Roman"/>
              </w:rPr>
            </w:pPr>
          </w:p>
        </w:tc>
      </w:tr>
      <w:tr w:rsidR="00B95B1E" w14:paraId="637805D2" w14:textId="77777777" w:rsidTr="007637DD">
        <w:trPr>
          <w:trHeight w:val="243"/>
        </w:trPr>
        <w:tc>
          <w:tcPr>
            <w:tcW w:w="519" w:type="dxa"/>
            <w:tcBorders>
              <w:left w:val="single" w:sz="8" w:space="0" w:color="auto"/>
              <w:bottom w:val="single" w:sz="8" w:space="0" w:color="auto"/>
              <w:right w:val="single" w:sz="8" w:space="0" w:color="auto"/>
            </w:tcBorders>
            <w:shd w:val="clear" w:color="auto" w:fill="auto"/>
            <w:vAlign w:val="bottom"/>
          </w:tcPr>
          <w:p w14:paraId="463F29E8" w14:textId="77777777" w:rsidR="00B95B1E" w:rsidRDefault="00B95B1E">
            <w:pPr>
              <w:spacing w:line="0" w:lineRule="atLeast"/>
              <w:rPr>
                <w:rFonts w:ascii="Times New Roman" w:eastAsia="Times New Roman" w:hAnsi="Times New Roman"/>
                <w:sz w:val="21"/>
              </w:rPr>
            </w:pPr>
          </w:p>
        </w:tc>
        <w:tc>
          <w:tcPr>
            <w:tcW w:w="9120" w:type="dxa"/>
            <w:gridSpan w:val="2"/>
            <w:tcBorders>
              <w:bottom w:val="single" w:sz="8" w:space="0" w:color="auto"/>
            </w:tcBorders>
            <w:shd w:val="clear" w:color="auto" w:fill="auto"/>
            <w:vAlign w:val="bottom"/>
          </w:tcPr>
          <w:p w14:paraId="3B7B4B86" w14:textId="77777777" w:rsidR="00B95B1E" w:rsidRDefault="00B95B1E">
            <w:pPr>
              <w:spacing w:line="0" w:lineRule="atLeast"/>
              <w:rPr>
                <w:rFonts w:ascii="Times New Roman" w:eastAsia="Times New Roman" w:hAnsi="Times New Roman"/>
                <w:sz w:val="21"/>
              </w:rPr>
            </w:pPr>
          </w:p>
        </w:tc>
        <w:tc>
          <w:tcPr>
            <w:tcW w:w="30" w:type="dxa"/>
            <w:tcBorders>
              <w:bottom w:val="single" w:sz="8" w:space="0" w:color="auto"/>
              <w:right w:val="single" w:sz="8" w:space="0" w:color="auto"/>
            </w:tcBorders>
            <w:shd w:val="clear" w:color="auto" w:fill="auto"/>
            <w:vAlign w:val="bottom"/>
          </w:tcPr>
          <w:p w14:paraId="3A0FF5F2" w14:textId="77777777" w:rsidR="00B95B1E" w:rsidRDefault="00B95B1E">
            <w:pPr>
              <w:spacing w:line="0" w:lineRule="atLeast"/>
              <w:rPr>
                <w:rFonts w:ascii="Times New Roman" w:eastAsia="Times New Roman" w:hAnsi="Times New Roman"/>
                <w:sz w:val="21"/>
              </w:rPr>
            </w:pPr>
          </w:p>
        </w:tc>
      </w:tr>
      <w:tr w:rsidR="00B95B1E" w:rsidRPr="00A36940" w14:paraId="044B3174" w14:textId="77777777" w:rsidTr="007637DD">
        <w:trPr>
          <w:gridAfter w:val="1"/>
          <w:wAfter w:w="30" w:type="dxa"/>
          <w:trHeight w:val="231"/>
        </w:trPr>
        <w:tc>
          <w:tcPr>
            <w:tcW w:w="519" w:type="dxa"/>
            <w:tcBorders>
              <w:left w:val="single" w:sz="8" w:space="0" w:color="auto"/>
              <w:right w:val="single" w:sz="8" w:space="0" w:color="auto"/>
            </w:tcBorders>
            <w:shd w:val="clear" w:color="auto" w:fill="auto"/>
            <w:vAlign w:val="bottom"/>
          </w:tcPr>
          <w:p w14:paraId="5630AD66" w14:textId="77777777" w:rsidR="00631F7B" w:rsidRDefault="00631F7B">
            <w:pPr>
              <w:spacing w:line="231" w:lineRule="exact"/>
              <w:ind w:left="120"/>
              <w:rPr>
                <w:rFonts w:ascii="Verdana" w:eastAsia="Verdana" w:hAnsi="Verdana"/>
              </w:rPr>
            </w:pPr>
          </w:p>
          <w:p w14:paraId="6B7135B9" w14:textId="77777777" w:rsidR="00B95B1E" w:rsidRDefault="00465CEE">
            <w:pPr>
              <w:spacing w:line="231" w:lineRule="exact"/>
              <w:ind w:left="120"/>
              <w:rPr>
                <w:rFonts w:ascii="Verdana" w:eastAsia="Verdana" w:hAnsi="Verdana"/>
              </w:rPr>
            </w:pPr>
            <w:r>
              <w:rPr>
                <w:rFonts w:ascii="Verdana" w:eastAsia="Verdana" w:hAnsi="Verdana"/>
              </w:rPr>
              <w:t>11.</w:t>
            </w:r>
          </w:p>
        </w:tc>
        <w:tc>
          <w:tcPr>
            <w:tcW w:w="9120" w:type="dxa"/>
            <w:gridSpan w:val="2"/>
            <w:tcBorders>
              <w:right w:val="single" w:sz="8" w:space="0" w:color="auto"/>
            </w:tcBorders>
            <w:shd w:val="clear" w:color="auto" w:fill="auto"/>
            <w:vAlign w:val="bottom"/>
          </w:tcPr>
          <w:p w14:paraId="61829076" w14:textId="77777777" w:rsidR="00631F7B" w:rsidRPr="00BC55DE" w:rsidRDefault="00631F7B">
            <w:pPr>
              <w:spacing w:line="231" w:lineRule="exact"/>
              <w:ind w:left="100"/>
              <w:rPr>
                <w:rFonts w:ascii="Verdana" w:eastAsia="Verdana" w:hAnsi="Verdana"/>
                <w:lang w:val="en-US"/>
              </w:rPr>
            </w:pPr>
          </w:p>
          <w:p w14:paraId="779E6938" w14:textId="77777777" w:rsidR="00B95B1E" w:rsidRPr="009A3332" w:rsidRDefault="009A3332">
            <w:pPr>
              <w:spacing w:line="231" w:lineRule="exact"/>
              <w:ind w:left="100"/>
              <w:rPr>
                <w:rFonts w:ascii="Verdana" w:eastAsia="Verdana" w:hAnsi="Verdana"/>
                <w:lang w:val="en-US"/>
              </w:rPr>
            </w:pPr>
            <w:r w:rsidRPr="009A3332">
              <w:rPr>
                <w:rFonts w:ascii="Verdana" w:eastAsia="Verdana" w:hAnsi="Verdana"/>
                <w:lang w:val="en-US"/>
              </w:rPr>
              <w:t>MODE OF STUDIES</w:t>
            </w:r>
          </w:p>
          <w:p w14:paraId="7B5CD634" w14:textId="5965DA5B" w:rsidR="0056676B" w:rsidRPr="009A3332" w:rsidRDefault="0056676B">
            <w:pPr>
              <w:spacing w:line="231" w:lineRule="exact"/>
              <w:ind w:left="100"/>
              <w:rPr>
                <w:rFonts w:ascii="Verdana" w:eastAsia="Verdana" w:hAnsi="Verdana"/>
                <w:b/>
                <w:sz w:val="18"/>
                <w:szCs w:val="18"/>
                <w:lang w:val="en-US"/>
              </w:rPr>
            </w:pPr>
          </w:p>
        </w:tc>
      </w:tr>
      <w:tr w:rsidR="00B95B1E" w:rsidRPr="00A36940" w14:paraId="2BA226A1"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17AD93B2" w14:textId="77777777" w:rsidR="00B95B1E" w:rsidRPr="009A3332"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0DE4B5B7" w14:textId="77777777" w:rsidR="00B95B1E" w:rsidRPr="009A3332"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66204FF1" w14:textId="77777777" w:rsidR="00B95B1E" w:rsidRPr="009A3332" w:rsidRDefault="00B95B1E">
            <w:pPr>
              <w:spacing w:line="0" w:lineRule="atLeast"/>
              <w:rPr>
                <w:rFonts w:ascii="Times New Roman" w:eastAsia="Times New Roman" w:hAnsi="Times New Roman"/>
                <w:sz w:val="21"/>
                <w:lang w:val="en-US"/>
              </w:rPr>
            </w:pPr>
          </w:p>
        </w:tc>
      </w:tr>
      <w:tr w:rsidR="00B95B1E" w14:paraId="1653592A" w14:textId="77777777" w:rsidTr="007637DD">
        <w:trPr>
          <w:gridAfter w:val="1"/>
          <w:wAfter w:w="30" w:type="dxa"/>
          <w:trHeight w:val="231"/>
        </w:trPr>
        <w:tc>
          <w:tcPr>
            <w:tcW w:w="519" w:type="dxa"/>
            <w:tcBorders>
              <w:left w:val="single" w:sz="8" w:space="0" w:color="auto"/>
              <w:right w:val="single" w:sz="8" w:space="0" w:color="auto"/>
            </w:tcBorders>
            <w:shd w:val="clear" w:color="auto" w:fill="auto"/>
            <w:vAlign w:val="bottom"/>
          </w:tcPr>
          <w:p w14:paraId="6D6998CD" w14:textId="77777777" w:rsidR="00B95B1E" w:rsidRDefault="00465CEE">
            <w:pPr>
              <w:spacing w:line="231" w:lineRule="exact"/>
              <w:ind w:left="120"/>
              <w:rPr>
                <w:rFonts w:ascii="Verdana" w:eastAsia="Verdana" w:hAnsi="Verdana"/>
              </w:rPr>
            </w:pPr>
            <w:r>
              <w:rPr>
                <w:rFonts w:ascii="Verdana" w:eastAsia="Verdana" w:hAnsi="Verdana"/>
              </w:rPr>
              <w:t>12.</w:t>
            </w:r>
          </w:p>
        </w:tc>
        <w:tc>
          <w:tcPr>
            <w:tcW w:w="9120" w:type="dxa"/>
            <w:gridSpan w:val="2"/>
            <w:tcBorders>
              <w:right w:val="single" w:sz="8" w:space="0" w:color="auto"/>
            </w:tcBorders>
            <w:shd w:val="clear" w:color="auto" w:fill="auto"/>
            <w:vAlign w:val="bottom"/>
          </w:tcPr>
          <w:p w14:paraId="7C8C210F" w14:textId="77777777" w:rsidR="00B95B1E" w:rsidRDefault="004339C7" w:rsidP="004339C7">
            <w:pPr>
              <w:spacing w:line="231" w:lineRule="exact"/>
              <w:ind w:left="100"/>
              <w:rPr>
                <w:rFonts w:ascii="Verdana" w:eastAsia="Verdana" w:hAnsi="Verdana"/>
              </w:rPr>
            </w:pPr>
            <w:r w:rsidRPr="004339C7">
              <w:rPr>
                <w:rFonts w:ascii="Verdana" w:eastAsia="Verdana" w:hAnsi="Verdana"/>
              </w:rPr>
              <w:t>PRELIMINARY REQUIREMENTS</w:t>
            </w:r>
          </w:p>
        </w:tc>
      </w:tr>
      <w:tr w:rsidR="00B95B1E" w:rsidRPr="0011443F" w14:paraId="2AE0CB5C" w14:textId="77777777" w:rsidTr="007637DD">
        <w:trPr>
          <w:trHeight w:val="242"/>
        </w:trPr>
        <w:tc>
          <w:tcPr>
            <w:tcW w:w="519" w:type="dxa"/>
            <w:tcBorders>
              <w:left w:val="single" w:sz="8" w:space="0" w:color="auto"/>
              <w:right w:val="single" w:sz="8" w:space="0" w:color="auto"/>
            </w:tcBorders>
            <w:shd w:val="clear" w:color="auto" w:fill="auto"/>
            <w:vAlign w:val="bottom"/>
          </w:tcPr>
          <w:p w14:paraId="2DBF0D7D" w14:textId="77777777" w:rsidR="00B95B1E" w:rsidRDefault="00B95B1E">
            <w:pPr>
              <w:spacing w:line="0" w:lineRule="atLeast"/>
              <w:rPr>
                <w:rFonts w:ascii="Times New Roman" w:eastAsia="Times New Roman" w:hAnsi="Times New Roman"/>
                <w:sz w:val="21"/>
              </w:rPr>
            </w:pPr>
          </w:p>
        </w:tc>
        <w:tc>
          <w:tcPr>
            <w:tcW w:w="9120" w:type="dxa"/>
            <w:gridSpan w:val="2"/>
            <w:shd w:val="clear" w:color="auto" w:fill="auto"/>
            <w:vAlign w:val="bottom"/>
          </w:tcPr>
          <w:p w14:paraId="658352C1" w14:textId="671BE9CA" w:rsidR="007E3FD9" w:rsidRPr="00BC55DE" w:rsidRDefault="009A3332" w:rsidP="00E25BC5">
            <w:pPr>
              <w:spacing w:line="0" w:lineRule="atLeast"/>
              <w:ind w:left="100"/>
              <w:rPr>
                <w:rFonts w:ascii="Verdana" w:eastAsia="Verdana" w:hAnsi="Verdana"/>
                <w:b/>
                <w:sz w:val="18"/>
                <w:lang w:val="en-US"/>
              </w:rPr>
            </w:pPr>
            <w:r w:rsidRPr="004339C7">
              <w:rPr>
                <w:rFonts w:ascii="Verdana" w:eastAsia="Verdana" w:hAnsi="Verdana"/>
                <w:b/>
                <w:lang w:val="en-US"/>
              </w:rPr>
              <w:t xml:space="preserve">Basic knowledge of the </w:t>
            </w:r>
            <w:r w:rsidR="00BA5DA9">
              <w:rPr>
                <w:rFonts w:ascii="Verdana" w:eastAsia="Verdana" w:hAnsi="Verdana"/>
                <w:b/>
                <w:lang w:val="en-US"/>
              </w:rPr>
              <w:t xml:space="preserve">European Union institutional structure is required. Students </w:t>
            </w:r>
            <w:r w:rsidR="004339C7" w:rsidRPr="004339C7">
              <w:rPr>
                <w:rFonts w:ascii="Verdana" w:eastAsia="Verdana" w:hAnsi="Verdana"/>
                <w:b/>
                <w:lang w:val="en-US"/>
              </w:rPr>
              <w:t xml:space="preserve">should be able to </w:t>
            </w:r>
            <w:r w:rsidR="00F84104">
              <w:rPr>
                <w:rFonts w:ascii="Verdana" w:eastAsia="Verdana" w:hAnsi="Verdana"/>
                <w:b/>
                <w:lang w:val="en-US"/>
              </w:rPr>
              <w:t xml:space="preserve">work on a group presentation. </w:t>
            </w:r>
          </w:p>
        </w:tc>
        <w:tc>
          <w:tcPr>
            <w:tcW w:w="30" w:type="dxa"/>
            <w:tcBorders>
              <w:right w:val="single" w:sz="8" w:space="0" w:color="auto"/>
            </w:tcBorders>
            <w:shd w:val="clear" w:color="auto" w:fill="auto"/>
            <w:vAlign w:val="bottom"/>
          </w:tcPr>
          <w:p w14:paraId="6B62F1B3" w14:textId="77777777" w:rsidR="00B95B1E" w:rsidRPr="00BC55DE" w:rsidRDefault="00B95B1E">
            <w:pPr>
              <w:spacing w:line="0" w:lineRule="atLeast"/>
              <w:rPr>
                <w:rFonts w:ascii="Times New Roman" w:eastAsia="Times New Roman" w:hAnsi="Times New Roman"/>
                <w:sz w:val="21"/>
                <w:lang w:val="en-US"/>
              </w:rPr>
            </w:pPr>
          </w:p>
        </w:tc>
      </w:tr>
      <w:tr w:rsidR="00B95B1E" w:rsidRPr="0011443F" w14:paraId="02F2C34E" w14:textId="77777777" w:rsidTr="007637DD">
        <w:trPr>
          <w:trHeight w:val="274"/>
        </w:trPr>
        <w:tc>
          <w:tcPr>
            <w:tcW w:w="519" w:type="dxa"/>
            <w:tcBorders>
              <w:left w:val="single" w:sz="8" w:space="0" w:color="auto"/>
              <w:bottom w:val="single" w:sz="8" w:space="0" w:color="auto"/>
              <w:right w:val="single" w:sz="8" w:space="0" w:color="auto"/>
            </w:tcBorders>
            <w:shd w:val="clear" w:color="auto" w:fill="auto"/>
            <w:vAlign w:val="bottom"/>
          </w:tcPr>
          <w:p w14:paraId="680A4E5D" w14:textId="77777777" w:rsidR="00B95B1E" w:rsidRPr="00BC55DE" w:rsidRDefault="00B95B1E">
            <w:pPr>
              <w:spacing w:line="0" w:lineRule="atLeast"/>
              <w:rPr>
                <w:rFonts w:ascii="Times New Roman" w:eastAsia="Times New Roman" w:hAnsi="Times New Roman"/>
                <w:sz w:val="23"/>
                <w:lang w:val="en-US"/>
              </w:rPr>
            </w:pPr>
          </w:p>
        </w:tc>
        <w:tc>
          <w:tcPr>
            <w:tcW w:w="9120" w:type="dxa"/>
            <w:gridSpan w:val="2"/>
            <w:tcBorders>
              <w:bottom w:val="single" w:sz="8" w:space="0" w:color="auto"/>
            </w:tcBorders>
            <w:shd w:val="clear" w:color="auto" w:fill="auto"/>
            <w:vAlign w:val="bottom"/>
          </w:tcPr>
          <w:p w14:paraId="19219836" w14:textId="77777777" w:rsidR="00B95B1E" w:rsidRPr="00BC55DE" w:rsidRDefault="00B95B1E">
            <w:pPr>
              <w:spacing w:line="0" w:lineRule="atLeast"/>
              <w:rPr>
                <w:rFonts w:ascii="Times New Roman" w:eastAsia="Times New Roman" w:hAnsi="Times New Roman"/>
                <w:sz w:val="23"/>
                <w:lang w:val="en-US"/>
              </w:rPr>
            </w:pPr>
          </w:p>
        </w:tc>
        <w:tc>
          <w:tcPr>
            <w:tcW w:w="30" w:type="dxa"/>
            <w:tcBorders>
              <w:bottom w:val="single" w:sz="8" w:space="0" w:color="auto"/>
              <w:right w:val="single" w:sz="8" w:space="0" w:color="auto"/>
            </w:tcBorders>
            <w:shd w:val="clear" w:color="auto" w:fill="auto"/>
            <w:vAlign w:val="bottom"/>
          </w:tcPr>
          <w:p w14:paraId="296FEF7D" w14:textId="77777777" w:rsidR="00B95B1E" w:rsidRPr="00BC55DE" w:rsidRDefault="00B95B1E">
            <w:pPr>
              <w:spacing w:line="0" w:lineRule="atLeast"/>
              <w:rPr>
                <w:rFonts w:ascii="Times New Roman" w:eastAsia="Times New Roman" w:hAnsi="Times New Roman"/>
                <w:sz w:val="23"/>
                <w:lang w:val="en-US"/>
              </w:rPr>
            </w:pPr>
          </w:p>
        </w:tc>
      </w:tr>
      <w:tr w:rsidR="00B95B1E" w:rsidRPr="0011443F" w14:paraId="475BC654" w14:textId="77777777" w:rsidTr="007637DD">
        <w:trPr>
          <w:trHeight w:val="231"/>
        </w:trPr>
        <w:tc>
          <w:tcPr>
            <w:tcW w:w="519" w:type="dxa"/>
            <w:tcBorders>
              <w:left w:val="single" w:sz="8" w:space="0" w:color="auto"/>
              <w:right w:val="single" w:sz="8" w:space="0" w:color="auto"/>
            </w:tcBorders>
            <w:shd w:val="clear" w:color="auto" w:fill="auto"/>
            <w:vAlign w:val="bottom"/>
          </w:tcPr>
          <w:p w14:paraId="43ACE903" w14:textId="77777777" w:rsidR="00B95B1E" w:rsidRDefault="00465CEE">
            <w:pPr>
              <w:spacing w:line="231" w:lineRule="exact"/>
              <w:ind w:left="120"/>
              <w:rPr>
                <w:rFonts w:ascii="Verdana" w:eastAsia="Verdana" w:hAnsi="Verdana"/>
              </w:rPr>
            </w:pPr>
            <w:r>
              <w:rPr>
                <w:rFonts w:ascii="Verdana" w:eastAsia="Verdana" w:hAnsi="Verdana"/>
              </w:rPr>
              <w:t>13.</w:t>
            </w:r>
          </w:p>
        </w:tc>
        <w:tc>
          <w:tcPr>
            <w:tcW w:w="9120" w:type="dxa"/>
            <w:gridSpan w:val="2"/>
            <w:shd w:val="clear" w:color="auto" w:fill="auto"/>
            <w:vAlign w:val="bottom"/>
          </w:tcPr>
          <w:p w14:paraId="3194B146" w14:textId="77777777" w:rsidR="00B95B1E" w:rsidRPr="00BC55DE" w:rsidRDefault="004339C7" w:rsidP="00631F7B">
            <w:pPr>
              <w:spacing w:line="231" w:lineRule="exact"/>
              <w:ind w:left="100" w:right="283"/>
              <w:rPr>
                <w:rFonts w:ascii="Verdana" w:eastAsia="Verdana" w:hAnsi="Verdana"/>
                <w:lang w:val="en-US"/>
              </w:rPr>
            </w:pPr>
            <w:r w:rsidRPr="00BC55DE">
              <w:rPr>
                <w:rFonts w:ascii="Verdana" w:eastAsia="Verdana" w:hAnsi="Verdana"/>
                <w:lang w:val="en-US"/>
              </w:rPr>
              <w:t>AIMS OF THE COURSE:</w:t>
            </w:r>
          </w:p>
          <w:p w14:paraId="44D3AB7D" w14:textId="38B2215E" w:rsidR="00DF3C30" w:rsidRPr="00DF3C30" w:rsidRDefault="00DF3C30" w:rsidP="00DF3C30">
            <w:pPr>
              <w:spacing w:line="231" w:lineRule="exact"/>
              <w:ind w:left="100" w:right="283"/>
              <w:jc w:val="both"/>
              <w:rPr>
                <w:rFonts w:ascii="Verdana" w:eastAsia="Verdana" w:hAnsi="Verdana"/>
                <w:lang w:val="en-US"/>
              </w:rPr>
            </w:pPr>
            <w:r w:rsidRPr="00DF3C30">
              <w:rPr>
                <w:rFonts w:ascii="Verdana" w:eastAsia="Verdana" w:hAnsi="Verdana"/>
                <w:lang w:val="en-US"/>
              </w:rPr>
              <w:t xml:space="preserve">This course offers </w:t>
            </w:r>
            <w:r w:rsidR="00A6015C" w:rsidRPr="00DF3C30">
              <w:rPr>
                <w:rFonts w:ascii="Verdana" w:eastAsia="Verdana" w:hAnsi="Verdana"/>
                <w:lang w:val="en-US"/>
              </w:rPr>
              <w:t>in</w:t>
            </w:r>
            <w:r w:rsidRPr="00DF3C30">
              <w:rPr>
                <w:rFonts w:ascii="Verdana" w:eastAsia="Verdana" w:hAnsi="Verdana"/>
                <w:lang w:val="en-US"/>
              </w:rPr>
              <w:t>-depth exploration of the European Union’s European Neighbourhood Policy (ENP) and will equip students with a comprehensive understanding of the EU’s dual role as both a regional power and a global actor. The European Neighbourhood Policy (ENP) was established in 2002-2003 with the fundamental goal of fostering stronger ties between the EU and its surrounding states. The ENP seeks to bridge divisions, enhance cooperation, and promote shared prosperity and security across Europe and its adjacent regions.</w:t>
            </w:r>
          </w:p>
          <w:p w14:paraId="0766A2A5" w14:textId="77777777" w:rsidR="00DF3C30" w:rsidRPr="00DF3C30" w:rsidRDefault="00DF3C30" w:rsidP="00DF3C30">
            <w:pPr>
              <w:spacing w:line="231" w:lineRule="exact"/>
              <w:ind w:left="100" w:right="283"/>
              <w:jc w:val="both"/>
              <w:rPr>
                <w:rFonts w:ascii="Verdana" w:eastAsia="Verdana" w:hAnsi="Verdana"/>
                <w:lang w:val="en-US"/>
              </w:rPr>
            </w:pPr>
            <w:r w:rsidRPr="00DF3C30">
              <w:rPr>
                <w:rFonts w:ascii="Verdana" w:eastAsia="Verdana" w:hAnsi="Verdana"/>
                <w:lang w:val="en-US"/>
              </w:rPr>
              <w:t xml:space="preserve"> </w:t>
            </w:r>
          </w:p>
          <w:p w14:paraId="077A4B51" w14:textId="7173491C" w:rsidR="00DF3C30" w:rsidRPr="00DF3C30" w:rsidRDefault="00DF3C30" w:rsidP="00DF3C30">
            <w:pPr>
              <w:spacing w:line="231" w:lineRule="exact"/>
              <w:ind w:left="100" w:right="283"/>
              <w:jc w:val="both"/>
              <w:rPr>
                <w:rFonts w:ascii="Verdana" w:eastAsia="Verdana" w:hAnsi="Verdana"/>
                <w:lang w:val="en-US"/>
              </w:rPr>
            </w:pPr>
            <w:r w:rsidRPr="00DF3C30">
              <w:rPr>
                <w:rFonts w:ascii="Verdana" w:eastAsia="Verdana" w:hAnsi="Verdana"/>
                <w:lang w:val="en-US"/>
              </w:rPr>
              <w:t xml:space="preserve">Throughout the course, students will critically evaluate the effectiveness of the ENP in achieving these objectives, analyzing the successes and challenges that have shaped its trajectory. </w:t>
            </w:r>
            <w:proofErr w:type="gramStart"/>
            <w:r w:rsidRPr="00DF3C30">
              <w:rPr>
                <w:rFonts w:ascii="Verdana" w:eastAsia="Verdana" w:hAnsi="Verdana"/>
                <w:lang w:val="en-US"/>
              </w:rPr>
              <w:t>Particular focus</w:t>
            </w:r>
            <w:proofErr w:type="gramEnd"/>
            <w:r w:rsidRPr="00DF3C30">
              <w:rPr>
                <w:rFonts w:ascii="Verdana" w:eastAsia="Verdana" w:hAnsi="Verdana"/>
                <w:lang w:val="en-US"/>
              </w:rPr>
              <w:t xml:space="preserve"> will be given to the key policy areas that directly impact the ENP’s implementation, including trade relations, the diffusion of the EU acquis Communautaire and security frameworks. Beyond these tangible policy domains, students will also engage with deeper questions concerning identity formation and normative influences, exploring how values, cultural perspectives, and political ideologies influence the EU’s engagement with neighboring states.</w:t>
            </w:r>
          </w:p>
          <w:p w14:paraId="79A81ED1" w14:textId="77777777" w:rsidR="00DF3C30" w:rsidRPr="00DF3C30" w:rsidRDefault="00DF3C30" w:rsidP="00DF3C30">
            <w:pPr>
              <w:spacing w:line="231" w:lineRule="exact"/>
              <w:ind w:left="100" w:right="283"/>
              <w:jc w:val="both"/>
              <w:rPr>
                <w:rFonts w:ascii="Verdana" w:eastAsia="Verdana" w:hAnsi="Verdana"/>
                <w:lang w:val="en-US"/>
              </w:rPr>
            </w:pPr>
            <w:r w:rsidRPr="00DF3C30">
              <w:rPr>
                <w:rFonts w:ascii="Verdana" w:eastAsia="Verdana" w:hAnsi="Verdana"/>
                <w:lang w:val="en-US"/>
              </w:rPr>
              <w:lastRenderedPageBreak/>
              <w:t xml:space="preserve"> </w:t>
            </w:r>
          </w:p>
          <w:p w14:paraId="7F3A1533" w14:textId="41B32133" w:rsidR="0082479C" w:rsidRPr="004339C7" w:rsidRDefault="00DF3C30" w:rsidP="00DF3C30">
            <w:pPr>
              <w:spacing w:line="231" w:lineRule="exact"/>
              <w:ind w:left="100" w:right="283"/>
              <w:jc w:val="both"/>
              <w:rPr>
                <w:rFonts w:ascii="Verdana" w:eastAsia="Verdana" w:hAnsi="Verdana"/>
                <w:lang w:val="en-US"/>
              </w:rPr>
            </w:pPr>
            <w:r w:rsidRPr="00DF3C30">
              <w:rPr>
                <w:rFonts w:ascii="Verdana" w:eastAsia="Verdana" w:hAnsi="Verdana"/>
                <w:lang w:val="en-US"/>
              </w:rPr>
              <w:t xml:space="preserve">By examining the scope, ambitions, and inherent limitations of the EU’s external policies, students will develop analytical skills that enable them to assess the disparities between the stated policy objectives of the ENP and the realities of their implementation. This critical approach will provide insights into the broader complexities of international relations, diplomacy, and regional governance, preparing students to engage thoughtfully </w:t>
            </w:r>
            <w:proofErr w:type="gramStart"/>
            <w:r w:rsidRPr="00DF3C30">
              <w:rPr>
                <w:rFonts w:ascii="Verdana" w:eastAsia="Verdana" w:hAnsi="Verdana"/>
                <w:lang w:val="en-US"/>
              </w:rPr>
              <w:t>with</w:t>
            </w:r>
            <w:proofErr w:type="gramEnd"/>
            <w:r w:rsidRPr="00DF3C30">
              <w:rPr>
                <w:rFonts w:ascii="Verdana" w:eastAsia="Verdana" w:hAnsi="Verdana"/>
                <w:lang w:val="en-US"/>
              </w:rPr>
              <w:t xml:space="preserve"> contemporary geopolitical challenges.</w:t>
            </w:r>
          </w:p>
        </w:tc>
        <w:tc>
          <w:tcPr>
            <w:tcW w:w="30" w:type="dxa"/>
            <w:tcBorders>
              <w:right w:val="single" w:sz="8" w:space="0" w:color="auto"/>
            </w:tcBorders>
            <w:shd w:val="clear" w:color="auto" w:fill="auto"/>
            <w:vAlign w:val="bottom"/>
          </w:tcPr>
          <w:p w14:paraId="7194DBDC" w14:textId="77777777" w:rsidR="00B95B1E" w:rsidRPr="004339C7" w:rsidRDefault="00B95B1E">
            <w:pPr>
              <w:spacing w:line="0" w:lineRule="atLeast"/>
              <w:rPr>
                <w:rFonts w:ascii="Times New Roman" w:eastAsia="Times New Roman" w:hAnsi="Times New Roman"/>
                <w:lang w:val="en-US"/>
              </w:rPr>
            </w:pPr>
          </w:p>
        </w:tc>
      </w:tr>
      <w:tr w:rsidR="00B95B1E" w:rsidRPr="0011443F" w14:paraId="769D0D3C"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54CD245A" w14:textId="77777777" w:rsidR="00B95B1E" w:rsidRPr="004339C7"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1231BE67" w14:textId="77777777" w:rsidR="00B95B1E" w:rsidRPr="004339C7"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36FEB5B0" w14:textId="77777777" w:rsidR="00B95B1E" w:rsidRPr="004339C7" w:rsidRDefault="00B95B1E">
            <w:pPr>
              <w:spacing w:line="0" w:lineRule="atLeast"/>
              <w:rPr>
                <w:rFonts w:ascii="Times New Roman" w:eastAsia="Times New Roman" w:hAnsi="Times New Roman"/>
                <w:sz w:val="21"/>
                <w:lang w:val="en-US"/>
              </w:rPr>
            </w:pPr>
          </w:p>
        </w:tc>
      </w:tr>
      <w:tr w:rsidR="00B95B1E" w:rsidRPr="00CF0905" w14:paraId="7F5A7188" w14:textId="77777777" w:rsidTr="00B86688">
        <w:trPr>
          <w:gridAfter w:val="1"/>
          <w:wAfter w:w="30" w:type="dxa"/>
          <w:trHeight w:val="244"/>
        </w:trPr>
        <w:tc>
          <w:tcPr>
            <w:tcW w:w="519" w:type="dxa"/>
            <w:tcBorders>
              <w:left w:val="single" w:sz="8" w:space="0" w:color="auto"/>
              <w:bottom w:val="single" w:sz="8" w:space="0" w:color="auto"/>
              <w:right w:val="single" w:sz="8" w:space="0" w:color="auto"/>
            </w:tcBorders>
            <w:shd w:val="clear" w:color="auto" w:fill="auto"/>
            <w:vAlign w:val="bottom"/>
          </w:tcPr>
          <w:p w14:paraId="30D7AA69" w14:textId="77777777" w:rsidR="00B95B1E" w:rsidRPr="00BC55DE" w:rsidRDefault="00B95B1E">
            <w:pPr>
              <w:spacing w:line="0" w:lineRule="atLeast"/>
              <w:rPr>
                <w:rFonts w:ascii="Times New Roman" w:eastAsia="Times New Roman" w:hAnsi="Times New Roman"/>
                <w:sz w:val="21"/>
                <w:lang w:val="en-US"/>
              </w:rPr>
            </w:pPr>
          </w:p>
        </w:tc>
        <w:tc>
          <w:tcPr>
            <w:tcW w:w="7703" w:type="dxa"/>
            <w:tcBorders>
              <w:bottom w:val="single" w:sz="8" w:space="0" w:color="auto"/>
            </w:tcBorders>
            <w:shd w:val="clear" w:color="auto" w:fill="auto"/>
            <w:vAlign w:val="bottom"/>
          </w:tcPr>
          <w:p w14:paraId="25E67D5B" w14:textId="77777777" w:rsidR="00631F7B" w:rsidRPr="00BC55DE" w:rsidRDefault="00B86688">
            <w:pPr>
              <w:spacing w:line="0" w:lineRule="atLeast"/>
              <w:ind w:left="100"/>
              <w:rPr>
                <w:rFonts w:ascii="Verdana" w:eastAsia="Verdana" w:hAnsi="Verdana"/>
                <w:lang w:val="en-US"/>
              </w:rPr>
            </w:pPr>
            <w:r w:rsidRPr="00BC55DE">
              <w:rPr>
                <w:rFonts w:ascii="Verdana" w:eastAsia="Verdana" w:hAnsi="Verdana"/>
                <w:lang w:val="en-US"/>
              </w:rPr>
              <w:t xml:space="preserve">COURSE CONTENTS </w:t>
            </w:r>
          </w:p>
          <w:p w14:paraId="4D48FD13" w14:textId="77777777" w:rsidR="00DF3C30" w:rsidRPr="00DF3C30" w:rsidRDefault="00DF3C30" w:rsidP="00DF3C30">
            <w:pPr>
              <w:spacing w:line="0" w:lineRule="atLeast"/>
              <w:ind w:left="100"/>
              <w:rPr>
                <w:rFonts w:ascii="Verdana" w:eastAsia="Verdana" w:hAnsi="Verdana"/>
                <w:lang w:val="en-US"/>
              </w:rPr>
            </w:pPr>
            <w:r w:rsidRPr="00DF3C30">
              <w:rPr>
                <w:rFonts w:ascii="Verdana" w:eastAsia="Verdana" w:hAnsi="Verdana"/>
                <w:b/>
                <w:bCs/>
                <w:lang w:val="en-US"/>
              </w:rPr>
              <w:t>Lecture 1:</w:t>
            </w:r>
            <w:r w:rsidRPr="00DF3C30">
              <w:rPr>
                <w:rFonts w:ascii="Verdana" w:eastAsia="Verdana" w:hAnsi="Verdana"/>
                <w:lang w:val="en-US"/>
              </w:rPr>
              <w:t xml:space="preserve"> Beyond enlargement: conceptualizing the study of the European Neighbourhood Policy</w:t>
            </w:r>
          </w:p>
          <w:p w14:paraId="0421AC61" w14:textId="1401D08F" w:rsidR="00DF3C30" w:rsidRPr="00DF3C30" w:rsidRDefault="00DF3C30" w:rsidP="00DF3C30">
            <w:pPr>
              <w:spacing w:line="0" w:lineRule="atLeast"/>
              <w:ind w:left="100"/>
              <w:rPr>
                <w:rFonts w:ascii="Verdana" w:eastAsia="Verdana" w:hAnsi="Verdana"/>
                <w:lang w:val="en-US"/>
              </w:rPr>
            </w:pPr>
            <w:r w:rsidRPr="00DF3C30">
              <w:rPr>
                <w:rFonts w:ascii="Verdana" w:eastAsia="Verdana" w:hAnsi="Verdana"/>
                <w:b/>
                <w:bCs/>
                <w:lang w:val="en-US"/>
              </w:rPr>
              <w:t>Lecture 2:</w:t>
            </w:r>
            <w:r w:rsidRPr="00DF3C30">
              <w:rPr>
                <w:rFonts w:ascii="Verdana" w:eastAsia="Verdana" w:hAnsi="Verdana"/>
                <w:lang w:val="en-US"/>
              </w:rPr>
              <w:t xml:space="preserve"> The construction and deconstruction of the EU’s neighbourhood: historical perspectives on the ENP</w:t>
            </w:r>
          </w:p>
          <w:p w14:paraId="1ADEBCFD" w14:textId="77777777" w:rsidR="00DF3C30" w:rsidRPr="00DF3C30" w:rsidRDefault="00DF3C30" w:rsidP="00DF3C30">
            <w:pPr>
              <w:spacing w:line="0" w:lineRule="atLeast"/>
              <w:ind w:left="100"/>
              <w:rPr>
                <w:rFonts w:ascii="Verdana" w:eastAsia="Verdana" w:hAnsi="Verdana"/>
                <w:lang w:val="en-US"/>
              </w:rPr>
            </w:pPr>
            <w:r w:rsidRPr="00DF3C30">
              <w:rPr>
                <w:rFonts w:ascii="Verdana" w:eastAsia="Verdana" w:hAnsi="Verdana"/>
                <w:b/>
                <w:bCs/>
                <w:lang w:val="en-US"/>
              </w:rPr>
              <w:t>Lecture 3:</w:t>
            </w:r>
            <w:r w:rsidRPr="00DF3C30">
              <w:rPr>
                <w:rFonts w:ascii="Verdana" w:eastAsia="Verdana" w:hAnsi="Verdana"/>
                <w:lang w:val="en-US"/>
              </w:rPr>
              <w:t xml:space="preserve"> Of borders and boundaries: the neighbourhood as the EU’s buffer zone</w:t>
            </w:r>
          </w:p>
          <w:p w14:paraId="6E04EEC7" w14:textId="77777777" w:rsidR="00DF3C30" w:rsidRPr="00DF3C30" w:rsidRDefault="00DF3C30" w:rsidP="00DF3C30">
            <w:pPr>
              <w:spacing w:line="0" w:lineRule="atLeast"/>
              <w:ind w:left="100"/>
              <w:rPr>
                <w:rFonts w:ascii="Verdana" w:eastAsia="Verdana" w:hAnsi="Verdana"/>
                <w:lang w:val="en-US"/>
              </w:rPr>
            </w:pPr>
            <w:r w:rsidRPr="00DF3C30">
              <w:rPr>
                <w:rFonts w:ascii="Verdana" w:eastAsia="Verdana" w:hAnsi="Verdana"/>
                <w:b/>
                <w:bCs/>
                <w:lang w:val="en-US"/>
              </w:rPr>
              <w:t>Lecture 4:</w:t>
            </w:r>
            <w:r w:rsidRPr="00DF3C30">
              <w:rPr>
                <w:rFonts w:ascii="Verdana" w:eastAsia="Verdana" w:hAnsi="Verdana"/>
                <w:lang w:val="en-US"/>
              </w:rPr>
              <w:t xml:space="preserve"> Ukraine in the European Neighbourhood Policy: from a ENP partner country to an EU candidate</w:t>
            </w:r>
          </w:p>
          <w:p w14:paraId="7196D064" w14:textId="4E494353" w:rsidR="00B86688" w:rsidRDefault="00DF3C30" w:rsidP="00DF3C30">
            <w:pPr>
              <w:spacing w:line="0" w:lineRule="atLeast"/>
              <w:ind w:left="100"/>
              <w:rPr>
                <w:rFonts w:ascii="Verdana" w:eastAsia="Verdana" w:hAnsi="Verdana"/>
                <w:lang w:val="en-US"/>
              </w:rPr>
            </w:pPr>
            <w:r w:rsidRPr="00DF3C30">
              <w:rPr>
                <w:rFonts w:ascii="Verdana" w:eastAsia="Verdana" w:hAnsi="Verdana"/>
                <w:b/>
                <w:bCs/>
                <w:lang w:val="en-US"/>
              </w:rPr>
              <w:t>Lecture 5:</w:t>
            </w:r>
            <w:r w:rsidRPr="00DF3C30">
              <w:rPr>
                <w:rFonts w:ascii="Verdana" w:eastAsia="Verdana" w:hAnsi="Verdana"/>
                <w:lang w:val="en-US"/>
              </w:rPr>
              <w:t xml:space="preserve"> Democracy promotion by functional cooperation in the ENP</w:t>
            </w:r>
          </w:p>
          <w:p w14:paraId="4206C40C" w14:textId="0FD6D709" w:rsidR="00DF3C30" w:rsidRPr="00DF3C30" w:rsidRDefault="00DF3C30" w:rsidP="00DF3C30">
            <w:pPr>
              <w:spacing w:line="0" w:lineRule="atLeast"/>
              <w:ind w:left="100"/>
              <w:rPr>
                <w:rFonts w:ascii="Verdana" w:eastAsia="Verdana" w:hAnsi="Verdana"/>
                <w:lang w:val="en-US"/>
              </w:rPr>
            </w:pPr>
            <w:r>
              <w:rPr>
                <w:rFonts w:ascii="Verdana" w:eastAsia="Verdana" w:hAnsi="Verdana"/>
                <w:b/>
                <w:bCs/>
                <w:lang w:val="en-US"/>
              </w:rPr>
              <w:t xml:space="preserve">Final activity: </w:t>
            </w:r>
            <w:r>
              <w:rPr>
                <w:rFonts w:ascii="Verdana" w:eastAsia="Verdana" w:hAnsi="Verdana"/>
                <w:lang w:val="en-US"/>
              </w:rPr>
              <w:t>Group presentations</w:t>
            </w:r>
          </w:p>
          <w:p w14:paraId="34FF1C98" w14:textId="29740016" w:rsidR="00E25BC5" w:rsidRPr="00CF0905" w:rsidRDefault="00E25BC5" w:rsidP="00DF3C30">
            <w:pPr>
              <w:spacing w:line="0" w:lineRule="atLeast"/>
              <w:ind w:left="460"/>
              <w:rPr>
                <w:rFonts w:ascii="Verdana" w:eastAsia="Verdana" w:hAnsi="Verdana"/>
                <w:lang w:val="en-US"/>
              </w:rPr>
            </w:pPr>
          </w:p>
        </w:tc>
        <w:tc>
          <w:tcPr>
            <w:tcW w:w="1417" w:type="dxa"/>
            <w:tcBorders>
              <w:bottom w:val="single" w:sz="8" w:space="0" w:color="auto"/>
              <w:right w:val="single" w:sz="8" w:space="0" w:color="auto"/>
            </w:tcBorders>
            <w:shd w:val="clear" w:color="auto" w:fill="auto"/>
            <w:vAlign w:val="bottom"/>
          </w:tcPr>
          <w:p w14:paraId="6D072C0D" w14:textId="77777777" w:rsidR="00B95B1E" w:rsidRPr="00CF0905" w:rsidRDefault="00B95B1E">
            <w:pPr>
              <w:spacing w:line="0" w:lineRule="atLeast"/>
              <w:rPr>
                <w:rFonts w:ascii="Times New Roman" w:eastAsia="Times New Roman" w:hAnsi="Times New Roman"/>
                <w:sz w:val="21"/>
                <w:lang w:val="en-US"/>
              </w:rPr>
            </w:pPr>
          </w:p>
        </w:tc>
      </w:tr>
      <w:tr w:rsidR="00B95B1E" w14:paraId="0F4CC4DA" w14:textId="77777777" w:rsidTr="00B86688">
        <w:trPr>
          <w:gridAfter w:val="1"/>
          <w:wAfter w:w="30" w:type="dxa"/>
          <w:trHeight w:val="233"/>
        </w:trPr>
        <w:tc>
          <w:tcPr>
            <w:tcW w:w="519" w:type="dxa"/>
            <w:tcBorders>
              <w:left w:val="single" w:sz="8" w:space="0" w:color="auto"/>
              <w:right w:val="single" w:sz="8" w:space="0" w:color="auto"/>
            </w:tcBorders>
            <w:shd w:val="clear" w:color="auto" w:fill="auto"/>
            <w:vAlign w:val="bottom"/>
          </w:tcPr>
          <w:p w14:paraId="00F6DC0A" w14:textId="77777777" w:rsidR="00B95B1E" w:rsidRDefault="00465CEE">
            <w:pPr>
              <w:spacing w:line="232" w:lineRule="exact"/>
              <w:ind w:left="120"/>
              <w:rPr>
                <w:rFonts w:ascii="Verdana" w:eastAsia="Verdana" w:hAnsi="Verdana"/>
              </w:rPr>
            </w:pPr>
            <w:r>
              <w:rPr>
                <w:rFonts w:ascii="Verdana" w:eastAsia="Verdana" w:hAnsi="Verdana"/>
              </w:rPr>
              <w:t>15.</w:t>
            </w:r>
          </w:p>
        </w:tc>
        <w:tc>
          <w:tcPr>
            <w:tcW w:w="7703" w:type="dxa"/>
            <w:tcBorders>
              <w:right w:val="single" w:sz="8" w:space="0" w:color="auto"/>
            </w:tcBorders>
            <w:shd w:val="clear" w:color="auto" w:fill="auto"/>
            <w:vAlign w:val="bottom"/>
          </w:tcPr>
          <w:p w14:paraId="40354718" w14:textId="77777777" w:rsidR="00B95B1E" w:rsidRDefault="00B86688">
            <w:pPr>
              <w:spacing w:line="232" w:lineRule="exact"/>
              <w:ind w:left="100"/>
              <w:rPr>
                <w:rFonts w:ascii="Verdana" w:eastAsia="Verdana" w:hAnsi="Verdana"/>
              </w:rPr>
            </w:pPr>
            <w:r>
              <w:rPr>
                <w:rFonts w:ascii="Verdana" w:eastAsia="Verdana" w:hAnsi="Verdana"/>
              </w:rPr>
              <w:t>Learning outcomes:</w:t>
            </w:r>
          </w:p>
        </w:tc>
        <w:tc>
          <w:tcPr>
            <w:tcW w:w="1417" w:type="dxa"/>
            <w:tcBorders>
              <w:right w:val="single" w:sz="8" w:space="0" w:color="auto"/>
            </w:tcBorders>
            <w:shd w:val="clear" w:color="auto" w:fill="auto"/>
            <w:vAlign w:val="bottom"/>
          </w:tcPr>
          <w:p w14:paraId="48A21919" w14:textId="77777777" w:rsidR="00B95B1E" w:rsidRDefault="00B95B1E">
            <w:pPr>
              <w:spacing w:line="232" w:lineRule="exact"/>
              <w:ind w:left="80"/>
              <w:rPr>
                <w:rFonts w:ascii="Verdana" w:eastAsia="Verdana" w:hAnsi="Verdana"/>
              </w:rPr>
            </w:pPr>
          </w:p>
        </w:tc>
      </w:tr>
      <w:tr w:rsidR="00B95B1E" w:rsidRPr="0011443F" w14:paraId="07A486AE" w14:textId="77777777" w:rsidTr="00DF3C30">
        <w:trPr>
          <w:gridAfter w:val="1"/>
          <w:wAfter w:w="30" w:type="dxa"/>
          <w:trHeight w:val="2609"/>
        </w:trPr>
        <w:tc>
          <w:tcPr>
            <w:tcW w:w="519" w:type="dxa"/>
            <w:tcBorders>
              <w:left w:val="single" w:sz="8" w:space="0" w:color="auto"/>
              <w:right w:val="single" w:sz="8" w:space="0" w:color="auto"/>
            </w:tcBorders>
            <w:shd w:val="clear" w:color="auto" w:fill="auto"/>
            <w:vAlign w:val="bottom"/>
          </w:tcPr>
          <w:p w14:paraId="6BD18F9B" w14:textId="77777777" w:rsidR="00B95B1E" w:rsidRDefault="00B95B1E">
            <w:pPr>
              <w:spacing w:line="0" w:lineRule="atLeast"/>
              <w:rPr>
                <w:rFonts w:ascii="Times New Roman" w:eastAsia="Times New Roman" w:hAnsi="Times New Roman"/>
                <w:sz w:val="21"/>
              </w:rPr>
            </w:pPr>
          </w:p>
        </w:tc>
        <w:tc>
          <w:tcPr>
            <w:tcW w:w="7703" w:type="dxa"/>
            <w:tcBorders>
              <w:right w:val="single" w:sz="8" w:space="0" w:color="auto"/>
            </w:tcBorders>
            <w:shd w:val="clear" w:color="auto" w:fill="auto"/>
            <w:vAlign w:val="bottom"/>
          </w:tcPr>
          <w:p w14:paraId="1BE17F81" w14:textId="2F22089E" w:rsidR="00BC55DE" w:rsidRPr="00DF3C30" w:rsidRDefault="00DF3C30" w:rsidP="00753BF7">
            <w:pPr>
              <w:spacing w:line="231" w:lineRule="exact"/>
              <w:ind w:right="283"/>
              <w:rPr>
                <w:rFonts w:ascii="Verdana" w:eastAsia="Verdana" w:hAnsi="Verdana"/>
                <w:sz w:val="18"/>
                <w:szCs w:val="18"/>
                <w:lang w:val="en-US"/>
              </w:rPr>
            </w:pPr>
            <w:r>
              <w:rPr>
                <w:rFonts w:ascii="Times New Roman" w:eastAsia="Times New Roman" w:hAnsi="Times New Roman"/>
                <w:sz w:val="18"/>
                <w:szCs w:val="18"/>
                <w:lang w:val="en-GB"/>
              </w:rPr>
              <w:t xml:space="preserve">  </w:t>
            </w:r>
            <w:r w:rsidRPr="00DF3C30">
              <w:rPr>
                <w:rFonts w:ascii="Verdana" w:eastAsia="Times New Roman" w:hAnsi="Verdana"/>
                <w:sz w:val="18"/>
                <w:szCs w:val="18"/>
                <w:lang w:val="en-GB"/>
              </w:rPr>
              <w:t>At the end of the course, s</w:t>
            </w:r>
            <w:proofErr w:type="spellStart"/>
            <w:r w:rsidR="00F91242" w:rsidRPr="00DF3C30">
              <w:rPr>
                <w:rFonts w:ascii="Verdana" w:eastAsia="Verdana" w:hAnsi="Verdana"/>
                <w:sz w:val="18"/>
                <w:szCs w:val="18"/>
                <w:lang w:val="en-US"/>
              </w:rPr>
              <w:t>tudents</w:t>
            </w:r>
            <w:proofErr w:type="spellEnd"/>
            <w:r w:rsidR="001E6BE5">
              <w:rPr>
                <w:rFonts w:ascii="Verdana" w:eastAsia="Verdana" w:hAnsi="Verdana"/>
                <w:sz w:val="18"/>
                <w:szCs w:val="18"/>
                <w:lang w:val="en-US"/>
              </w:rPr>
              <w:t xml:space="preserve"> will be able:</w:t>
            </w:r>
          </w:p>
          <w:p w14:paraId="278F766D" w14:textId="50B888E3"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Understand the European Neighbourhood Policy (ENP): Identify the historical development, objectives, and policy mechanisms that shape the ENP’s role in EU external relations.</w:t>
            </w:r>
          </w:p>
          <w:p w14:paraId="45BEED5E" w14:textId="06B6E07E"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Analyze the EU’s dual role: Critically assess the EU as both a regional power and a global actor within the context of the ENP.</w:t>
            </w:r>
          </w:p>
          <w:p w14:paraId="48A50AB6" w14:textId="385A58FC"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 xml:space="preserve">Evaluate policy implementation: Examine key policy areas, including trade relations, </w:t>
            </w:r>
            <w:r>
              <w:rPr>
                <w:rFonts w:ascii="Verdana" w:eastAsia="Verdana" w:hAnsi="Verdana"/>
                <w:sz w:val="18"/>
                <w:szCs w:val="18"/>
                <w:lang w:val="en-US"/>
              </w:rPr>
              <w:t xml:space="preserve">the </w:t>
            </w:r>
            <w:r w:rsidRPr="001E6BE5">
              <w:rPr>
                <w:rFonts w:ascii="Verdana" w:eastAsia="Verdana" w:hAnsi="Verdana"/>
                <w:sz w:val="18"/>
                <w:szCs w:val="18"/>
                <w:lang w:val="en-US"/>
              </w:rPr>
              <w:t>diffusion</w:t>
            </w:r>
            <w:r>
              <w:rPr>
                <w:rFonts w:ascii="Verdana" w:eastAsia="Verdana" w:hAnsi="Verdana"/>
                <w:sz w:val="18"/>
                <w:szCs w:val="18"/>
                <w:lang w:val="en-US"/>
              </w:rPr>
              <w:t xml:space="preserve"> of EU standards and rules</w:t>
            </w:r>
            <w:r w:rsidRPr="001E6BE5">
              <w:rPr>
                <w:rFonts w:ascii="Verdana" w:eastAsia="Verdana" w:hAnsi="Verdana"/>
                <w:sz w:val="18"/>
                <w:szCs w:val="18"/>
                <w:lang w:val="en-US"/>
              </w:rPr>
              <w:t>, and security frameworks, to determine their impact on the ENP.</w:t>
            </w:r>
          </w:p>
          <w:p w14:paraId="7E98C09B" w14:textId="18E1F215"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Assess effectiveness and challenges: Analyze the successes, limitations, and obstacles affecting the ENP’s ability to achieve its stated objectives.</w:t>
            </w:r>
          </w:p>
          <w:p w14:paraId="4521E801" w14:textId="16439F8B"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Engage with identity and normative influences: Explore how values</w:t>
            </w:r>
            <w:r>
              <w:rPr>
                <w:rFonts w:ascii="Verdana" w:eastAsia="Verdana" w:hAnsi="Verdana"/>
                <w:sz w:val="18"/>
                <w:szCs w:val="18"/>
                <w:lang w:val="en-US"/>
              </w:rPr>
              <w:t xml:space="preserve"> and norms</w:t>
            </w:r>
            <w:r w:rsidRPr="001E6BE5">
              <w:rPr>
                <w:rFonts w:ascii="Verdana" w:eastAsia="Verdana" w:hAnsi="Verdana"/>
                <w:sz w:val="18"/>
                <w:szCs w:val="18"/>
                <w:lang w:val="en-US"/>
              </w:rPr>
              <w:t xml:space="preserve"> shape EU relations with neighboring states.</w:t>
            </w:r>
          </w:p>
          <w:p w14:paraId="4441C9BC" w14:textId="7EDE907A" w:rsidR="001E6BE5" w:rsidRPr="001E6BE5" w:rsidRDefault="001E6BE5" w:rsidP="001E6BE5">
            <w:pPr>
              <w:pStyle w:val="ListParagraph"/>
              <w:numPr>
                <w:ilvl w:val="0"/>
                <w:numId w:val="53"/>
              </w:numPr>
              <w:spacing w:line="231" w:lineRule="exact"/>
              <w:ind w:right="283"/>
              <w:jc w:val="both"/>
              <w:rPr>
                <w:rFonts w:ascii="Verdana" w:eastAsia="Verdana" w:hAnsi="Verdana"/>
                <w:sz w:val="18"/>
                <w:szCs w:val="18"/>
                <w:lang w:val="en-US"/>
              </w:rPr>
            </w:pPr>
            <w:r w:rsidRPr="001E6BE5">
              <w:rPr>
                <w:rFonts w:ascii="Verdana" w:eastAsia="Verdana" w:hAnsi="Verdana"/>
                <w:sz w:val="18"/>
                <w:szCs w:val="18"/>
                <w:lang w:val="en-US"/>
              </w:rPr>
              <w:t xml:space="preserve">Connect theory to practice: Utilize </w:t>
            </w:r>
            <w:r>
              <w:rPr>
                <w:rFonts w:ascii="Verdana" w:eastAsia="Verdana" w:hAnsi="Verdana"/>
                <w:sz w:val="18"/>
                <w:szCs w:val="18"/>
                <w:lang w:val="en-US"/>
              </w:rPr>
              <w:t xml:space="preserve">theoretical tools </w:t>
            </w:r>
            <w:r w:rsidRPr="001E6BE5">
              <w:rPr>
                <w:rFonts w:ascii="Verdana" w:eastAsia="Verdana" w:hAnsi="Verdana"/>
                <w:sz w:val="18"/>
                <w:szCs w:val="18"/>
                <w:lang w:val="en-US"/>
              </w:rPr>
              <w:t>to better understand the complexities of EU external governance.</w:t>
            </w:r>
          </w:p>
          <w:p w14:paraId="0F3CABC7" w14:textId="3B598771" w:rsidR="00233A6F" w:rsidRPr="001E6BE5" w:rsidRDefault="00233A6F" w:rsidP="001E6BE5">
            <w:pPr>
              <w:spacing w:line="231" w:lineRule="exact"/>
              <w:ind w:right="283"/>
              <w:jc w:val="both"/>
              <w:rPr>
                <w:rFonts w:ascii="Verdana" w:eastAsia="Verdana" w:hAnsi="Verdana"/>
                <w:sz w:val="18"/>
                <w:szCs w:val="18"/>
                <w:lang w:val="en-US"/>
              </w:rPr>
            </w:pPr>
          </w:p>
        </w:tc>
        <w:tc>
          <w:tcPr>
            <w:tcW w:w="1417" w:type="dxa"/>
            <w:tcBorders>
              <w:right w:val="single" w:sz="8" w:space="0" w:color="auto"/>
            </w:tcBorders>
            <w:shd w:val="clear" w:color="auto" w:fill="auto"/>
            <w:vAlign w:val="bottom"/>
          </w:tcPr>
          <w:p w14:paraId="60AB8962" w14:textId="0C7552E1" w:rsidR="00B95B1E" w:rsidRPr="0011443F" w:rsidRDefault="00B95B1E" w:rsidP="00E25BC5">
            <w:pPr>
              <w:spacing w:line="0" w:lineRule="atLeast"/>
              <w:rPr>
                <w:rFonts w:ascii="Verdana" w:eastAsia="Verdana" w:hAnsi="Verdana"/>
                <w:lang w:val="en-GB"/>
              </w:rPr>
            </w:pPr>
          </w:p>
        </w:tc>
      </w:tr>
      <w:tr w:rsidR="00B95B1E" w:rsidRPr="0011443F" w14:paraId="5B08B5D1" w14:textId="77777777" w:rsidTr="00B86688">
        <w:trPr>
          <w:gridAfter w:val="1"/>
          <w:wAfter w:w="30" w:type="dxa"/>
          <w:trHeight w:val="242"/>
        </w:trPr>
        <w:tc>
          <w:tcPr>
            <w:tcW w:w="519" w:type="dxa"/>
            <w:tcBorders>
              <w:left w:val="single" w:sz="8" w:space="0" w:color="auto"/>
              <w:right w:val="single" w:sz="8" w:space="0" w:color="auto"/>
            </w:tcBorders>
            <w:shd w:val="clear" w:color="auto" w:fill="auto"/>
            <w:vAlign w:val="bottom"/>
          </w:tcPr>
          <w:p w14:paraId="16DEB4AB" w14:textId="77777777" w:rsidR="00B95B1E" w:rsidRPr="0011443F" w:rsidRDefault="00B95B1E">
            <w:pPr>
              <w:spacing w:line="0" w:lineRule="atLeast"/>
              <w:rPr>
                <w:rFonts w:ascii="Times New Roman" w:eastAsia="Times New Roman" w:hAnsi="Times New Roman"/>
                <w:sz w:val="21"/>
                <w:lang w:val="en-GB"/>
              </w:rPr>
            </w:pPr>
          </w:p>
        </w:tc>
        <w:tc>
          <w:tcPr>
            <w:tcW w:w="7703" w:type="dxa"/>
            <w:tcBorders>
              <w:right w:val="single" w:sz="8" w:space="0" w:color="auto"/>
            </w:tcBorders>
            <w:shd w:val="clear" w:color="auto" w:fill="auto"/>
            <w:vAlign w:val="bottom"/>
          </w:tcPr>
          <w:p w14:paraId="0AD9C6F4" w14:textId="77777777" w:rsidR="00B95B1E" w:rsidRPr="0011443F" w:rsidRDefault="00B95B1E">
            <w:pPr>
              <w:spacing w:line="0" w:lineRule="atLeast"/>
              <w:rPr>
                <w:rFonts w:ascii="Times New Roman" w:eastAsia="Times New Roman" w:hAnsi="Times New Roman"/>
                <w:sz w:val="18"/>
                <w:szCs w:val="18"/>
                <w:lang w:val="en-GB"/>
              </w:rPr>
            </w:pPr>
          </w:p>
        </w:tc>
        <w:tc>
          <w:tcPr>
            <w:tcW w:w="1417" w:type="dxa"/>
            <w:tcBorders>
              <w:right w:val="single" w:sz="8" w:space="0" w:color="auto"/>
            </w:tcBorders>
            <w:shd w:val="clear" w:color="auto" w:fill="auto"/>
            <w:vAlign w:val="bottom"/>
          </w:tcPr>
          <w:p w14:paraId="4B1F511A" w14:textId="77777777" w:rsidR="00B95B1E" w:rsidRPr="0011443F" w:rsidRDefault="00B95B1E">
            <w:pPr>
              <w:spacing w:line="0" w:lineRule="atLeast"/>
              <w:ind w:left="80"/>
              <w:rPr>
                <w:rFonts w:ascii="Verdana" w:eastAsia="Verdana" w:hAnsi="Verdana"/>
                <w:i/>
                <w:lang w:val="en-GB"/>
              </w:rPr>
            </w:pPr>
          </w:p>
        </w:tc>
      </w:tr>
      <w:tr w:rsidR="00B95B1E" w:rsidRPr="0011443F" w14:paraId="65F9C3DC" w14:textId="77777777" w:rsidTr="00B86688">
        <w:trPr>
          <w:gridAfter w:val="1"/>
          <w:wAfter w:w="30" w:type="dxa"/>
          <w:trHeight w:val="246"/>
        </w:trPr>
        <w:tc>
          <w:tcPr>
            <w:tcW w:w="519" w:type="dxa"/>
            <w:tcBorders>
              <w:left w:val="single" w:sz="8" w:space="0" w:color="auto"/>
              <w:bottom w:val="single" w:sz="8" w:space="0" w:color="auto"/>
              <w:right w:val="single" w:sz="8" w:space="0" w:color="auto"/>
            </w:tcBorders>
            <w:shd w:val="clear" w:color="auto" w:fill="auto"/>
            <w:vAlign w:val="bottom"/>
          </w:tcPr>
          <w:p w14:paraId="5023141B" w14:textId="77777777" w:rsidR="00B95B1E" w:rsidRPr="0011443F" w:rsidRDefault="00B95B1E">
            <w:pPr>
              <w:spacing w:line="0" w:lineRule="atLeast"/>
              <w:rPr>
                <w:rFonts w:ascii="Times New Roman" w:eastAsia="Times New Roman" w:hAnsi="Times New Roman"/>
                <w:sz w:val="21"/>
                <w:lang w:val="en-GB"/>
              </w:rPr>
            </w:pPr>
          </w:p>
        </w:tc>
        <w:tc>
          <w:tcPr>
            <w:tcW w:w="7703" w:type="dxa"/>
            <w:tcBorders>
              <w:bottom w:val="single" w:sz="8" w:space="0" w:color="auto"/>
              <w:right w:val="single" w:sz="8" w:space="0" w:color="auto"/>
            </w:tcBorders>
            <w:shd w:val="clear" w:color="auto" w:fill="auto"/>
            <w:vAlign w:val="bottom"/>
          </w:tcPr>
          <w:p w14:paraId="1F3B1409" w14:textId="77777777" w:rsidR="00B95B1E" w:rsidRPr="0011443F" w:rsidRDefault="00B95B1E">
            <w:pPr>
              <w:spacing w:line="0" w:lineRule="atLeast"/>
              <w:rPr>
                <w:rFonts w:ascii="Times New Roman" w:eastAsia="Times New Roman" w:hAnsi="Times New Roman"/>
                <w:sz w:val="21"/>
                <w:lang w:val="en-GB"/>
              </w:rPr>
            </w:pPr>
          </w:p>
        </w:tc>
        <w:tc>
          <w:tcPr>
            <w:tcW w:w="1417" w:type="dxa"/>
            <w:tcBorders>
              <w:bottom w:val="single" w:sz="8" w:space="0" w:color="auto"/>
              <w:right w:val="single" w:sz="8" w:space="0" w:color="auto"/>
            </w:tcBorders>
            <w:shd w:val="clear" w:color="auto" w:fill="auto"/>
            <w:vAlign w:val="bottom"/>
          </w:tcPr>
          <w:p w14:paraId="562C75D1" w14:textId="77777777" w:rsidR="00B95B1E" w:rsidRPr="0011443F" w:rsidRDefault="00B95B1E">
            <w:pPr>
              <w:spacing w:line="0" w:lineRule="atLeast"/>
              <w:rPr>
                <w:rFonts w:ascii="Times New Roman" w:eastAsia="Times New Roman" w:hAnsi="Times New Roman"/>
                <w:sz w:val="21"/>
                <w:lang w:val="en-GB"/>
              </w:rPr>
            </w:pPr>
          </w:p>
        </w:tc>
      </w:tr>
      <w:tr w:rsidR="00B95B1E" w:rsidRPr="00A36940" w14:paraId="25E77645" w14:textId="77777777" w:rsidTr="007637DD">
        <w:trPr>
          <w:gridAfter w:val="1"/>
          <w:wAfter w:w="30" w:type="dxa"/>
          <w:trHeight w:val="231"/>
        </w:trPr>
        <w:tc>
          <w:tcPr>
            <w:tcW w:w="519" w:type="dxa"/>
            <w:tcBorders>
              <w:left w:val="single" w:sz="8" w:space="0" w:color="auto"/>
              <w:right w:val="single" w:sz="8" w:space="0" w:color="auto"/>
            </w:tcBorders>
            <w:shd w:val="clear" w:color="auto" w:fill="auto"/>
            <w:vAlign w:val="bottom"/>
          </w:tcPr>
          <w:p w14:paraId="77F06FB0" w14:textId="77777777" w:rsidR="00B95B1E" w:rsidRDefault="00465CEE">
            <w:pPr>
              <w:spacing w:line="231" w:lineRule="exact"/>
              <w:ind w:left="120"/>
              <w:rPr>
                <w:rFonts w:ascii="Verdana" w:eastAsia="Verdana" w:hAnsi="Verdana"/>
              </w:rPr>
            </w:pPr>
            <w:r>
              <w:rPr>
                <w:rFonts w:ascii="Verdana" w:eastAsia="Verdana" w:hAnsi="Verdana"/>
              </w:rPr>
              <w:t>16.</w:t>
            </w:r>
          </w:p>
        </w:tc>
        <w:tc>
          <w:tcPr>
            <w:tcW w:w="9120" w:type="dxa"/>
            <w:gridSpan w:val="2"/>
            <w:tcBorders>
              <w:right w:val="single" w:sz="8" w:space="0" w:color="auto"/>
            </w:tcBorders>
            <w:shd w:val="clear" w:color="auto" w:fill="auto"/>
            <w:vAlign w:val="bottom"/>
          </w:tcPr>
          <w:p w14:paraId="5DBCF723" w14:textId="77777777" w:rsidR="008C728F" w:rsidRPr="00BC55DE" w:rsidRDefault="00B86688">
            <w:pPr>
              <w:spacing w:line="231" w:lineRule="exact"/>
              <w:ind w:left="100"/>
              <w:rPr>
                <w:rFonts w:ascii="Verdana" w:eastAsia="Verdana" w:hAnsi="Verdana"/>
                <w:i/>
                <w:lang w:val="en-US"/>
              </w:rPr>
            </w:pPr>
            <w:r w:rsidRPr="00BC55DE">
              <w:rPr>
                <w:rFonts w:ascii="Verdana" w:eastAsia="Verdana" w:hAnsi="Verdana"/>
                <w:lang w:val="en-US"/>
              </w:rPr>
              <w:t xml:space="preserve">LITERATURE (basic and supplementary) </w:t>
            </w:r>
          </w:p>
          <w:p w14:paraId="052370E3" w14:textId="3278B486" w:rsidR="00F735E9" w:rsidRDefault="00F735E9" w:rsidP="00753BF7">
            <w:pPr>
              <w:spacing w:line="231" w:lineRule="exact"/>
              <w:ind w:left="720" w:right="425" w:hanging="620"/>
              <w:rPr>
                <w:rFonts w:ascii="Verdana" w:eastAsia="Verdana" w:hAnsi="Verdana"/>
                <w:lang w:val="en-US"/>
              </w:rPr>
            </w:pPr>
          </w:p>
          <w:p w14:paraId="413E3072" w14:textId="77777777" w:rsidR="00D77552" w:rsidRDefault="00D77552" w:rsidP="00753BF7">
            <w:pPr>
              <w:spacing w:line="231" w:lineRule="exact"/>
              <w:ind w:left="720" w:right="425" w:hanging="620"/>
              <w:rPr>
                <w:rFonts w:ascii="Verdana" w:eastAsia="Verdana" w:hAnsi="Verdana"/>
                <w:lang w:val="en-US"/>
              </w:rPr>
            </w:pPr>
          </w:p>
          <w:p w14:paraId="5AD0A57B" w14:textId="77777777" w:rsidR="00D77552" w:rsidRPr="00B9291D" w:rsidRDefault="00D77552" w:rsidP="00753BF7">
            <w:pPr>
              <w:spacing w:line="231" w:lineRule="exact"/>
              <w:ind w:left="720" w:right="425" w:hanging="620"/>
              <w:rPr>
                <w:rFonts w:ascii="Verdana" w:eastAsia="Verdana" w:hAnsi="Verdana"/>
                <w:lang w:val="en-US"/>
              </w:rPr>
            </w:pPr>
          </w:p>
          <w:p w14:paraId="246BF341" w14:textId="4E760049" w:rsidR="001270C3" w:rsidRDefault="001270C3" w:rsidP="001270C3">
            <w:pPr>
              <w:pStyle w:val="ListParagraph"/>
              <w:numPr>
                <w:ilvl w:val="0"/>
                <w:numId w:val="54"/>
              </w:numPr>
              <w:spacing w:line="231" w:lineRule="exact"/>
              <w:ind w:right="425"/>
              <w:rPr>
                <w:rFonts w:ascii="Verdana" w:eastAsia="Verdana" w:hAnsi="Verdana"/>
                <w:lang w:val="en-US"/>
              </w:rPr>
            </w:pPr>
            <w:r w:rsidRPr="001270C3">
              <w:rPr>
                <w:rFonts w:ascii="Verdana" w:eastAsia="Verdana" w:hAnsi="Verdana"/>
                <w:lang w:val="sv-SE"/>
              </w:rPr>
              <w:t xml:space="preserve">Ademmer, E., &amp; Börzel, T. A. (2013). </w:t>
            </w:r>
            <w:r w:rsidRPr="001270C3">
              <w:rPr>
                <w:rFonts w:ascii="Verdana" w:eastAsia="Verdana" w:hAnsi="Verdana"/>
                <w:lang w:val="en-US"/>
              </w:rPr>
              <w:t>Migration, Energy and Good Governance</w:t>
            </w:r>
            <w:r w:rsidR="00E706F0">
              <w:rPr>
                <w:rFonts w:ascii="Verdana" w:eastAsia="Verdana" w:hAnsi="Verdana"/>
                <w:lang w:val="en-US"/>
              </w:rPr>
              <w:t xml:space="preserve"> </w:t>
            </w:r>
            <w:r w:rsidR="00E706F0" w:rsidRPr="00E706F0">
              <w:rPr>
                <w:rFonts w:ascii="Verdana" w:eastAsia="Verdana" w:hAnsi="Verdana"/>
                <w:lang w:val="en-US"/>
              </w:rPr>
              <w:t xml:space="preserve">in the EU’s Eastern Neighbourhood. </w:t>
            </w:r>
            <w:r w:rsidR="00E706F0" w:rsidRPr="00E706F0">
              <w:rPr>
                <w:rFonts w:ascii="Verdana" w:eastAsia="Verdana" w:hAnsi="Verdana"/>
                <w:i/>
                <w:iCs/>
                <w:lang w:val="en-US"/>
              </w:rPr>
              <w:t>Europe - Asia Studies</w:t>
            </w:r>
            <w:r w:rsidR="00E706F0" w:rsidRPr="00E706F0">
              <w:rPr>
                <w:rFonts w:ascii="Verdana" w:eastAsia="Verdana" w:hAnsi="Verdana"/>
                <w:lang w:val="en-US"/>
              </w:rPr>
              <w:t>, 65(4), 581-608.</w:t>
            </w:r>
          </w:p>
          <w:p w14:paraId="5B21B5F0" w14:textId="35FF0FE3" w:rsidR="00F578E9" w:rsidRPr="00F578E9" w:rsidRDefault="00F578E9" w:rsidP="00F578E9">
            <w:pPr>
              <w:pStyle w:val="ListParagraph"/>
              <w:numPr>
                <w:ilvl w:val="0"/>
                <w:numId w:val="54"/>
              </w:numPr>
              <w:spacing w:line="231" w:lineRule="exact"/>
              <w:ind w:right="425"/>
              <w:rPr>
                <w:rFonts w:ascii="Verdana" w:eastAsia="Verdana" w:hAnsi="Verdana"/>
                <w:lang w:val="en-US"/>
              </w:rPr>
            </w:pPr>
            <w:r w:rsidRPr="00F578E9">
              <w:rPr>
                <w:rFonts w:ascii="Verdana" w:eastAsia="Verdana" w:hAnsi="Verdana"/>
                <w:lang w:val="en-US"/>
              </w:rPr>
              <w:t>Aliyev, H. (2016). Assessing the European Union’s Assistance to Civil Society</w:t>
            </w:r>
            <w:r>
              <w:rPr>
                <w:rFonts w:ascii="Verdana" w:eastAsia="Verdana" w:hAnsi="Verdana"/>
                <w:lang w:val="en-US"/>
              </w:rPr>
              <w:t xml:space="preserve"> </w:t>
            </w:r>
            <w:r w:rsidRPr="00F578E9">
              <w:rPr>
                <w:rFonts w:ascii="Verdana" w:eastAsia="Verdana" w:hAnsi="Verdana"/>
                <w:lang w:val="en-US"/>
              </w:rPr>
              <w:t xml:space="preserve">in Its Eastern Neighbourhood: Lessons from the South Caucasus. </w:t>
            </w:r>
            <w:r w:rsidRPr="00F578E9">
              <w:rPr>
                <w:rFonts w:ascii="Verdana" w:eastAsia="Verdana" w:hAnsi="Verdana"/>
                <w:i/>
                <w:iCs/>
                <w:lang w:val="en-US"/>
              </w:rPr>
              <w:t>Journal of Contemporary European Studies</w:t>
            </w:r>
            <w:r w:rsidRPr="00F578E9">
              <w:rPr>
                <w:rFonts w:ascii="Verdana" w:eastAsia="Verdana" w:hAnsi="Verdana"/>
                <w:lang w:val="en-US"/>
              </w:rPr>
              <w:t>, 24(1), 42–60</w:t>
            </w:r>
            <w:r>
              <w:rPr>
                <w:rFonts w:ascii="Verdana" w:eastAsia="Verdana" w:hAnsi="Verdana"/>
                <w:lang w:val="en-US"/>
              </w:rPr>
              <w:t>.</w:t>
            </w:r>
          </w:p>
          <w:p w14:paraId="0D63B128" w14:textId="33AB4CB8" w:rsidR="001E6BE5" w:rsidRDefault="001E6BE5" w:rsidP="001E6BE5">
            <w:pPr>
              <w:pStyle w:val="ListParagraph"/>
              <w:numPr>
                <w:ilvl w:val="0"/>
                <w:numId w:val="54"/>
              </w:numPr>
              <w:spacing w:line="231" w:lineRule="exact"/>
              <w:ind w:right="425"/>
              <w:rPr>
                <w:rFonts w:ascii="Verdana" w:eastAsia="Verdana" w:hAnsi="Verdana"/>
                <w:lang w:val="en-US"/>
              </w:rPr>
            </w:pPr>
            <w:r>
              <w:rPr>
                <w:rFonts w:ascii="Verdana" w:eastAsia="Verdana" w:hAnsi="Verdana"/>
                <w:lang w:val="en-US"/>
              </w:rPr>
              <w:t xml:space="preserve">Anderlini, M. (2024). </w:t>
            </w:r>
            <w:r w:rsidRPr="001E6BE5">
              <w:rPr>
                <w:rFonts w:ascii="Verdana" w:eastAsia="Verdana" w:hAnsi="Verdana"/>
                <w:lang w:val="en-US"/>
              </w:rPr>
              <w:t xml:space="preserve">Implementation Is the Hardest </w:t>
            </w:r>
            <w:proofErr w:type="gramStart"/>
            <w:r w:rsidRPr="001E6BE5">
              <w:rPr>
                <w:rFonts w:ascii="Verdana" w:eastAsia="Verdana" w:hAnsi="Verdana"/>
                <w:lang w:val="en-US"/>
              </w:rPr>
              <w:t>Word</w:t>
            </w:r>
            <w:proofErr w:type="gramEnd"/>
            <w:r w:rsidRPr="001E6BE5">
              <w:rPr>
                <w:rFonts w:ascii="Verdana" w:eastAsia="Verdana" w:hAnsi="Verdana"/>
                <w:lang w:val="en-US"/>
              </w:rPr>
              <w:t>: Explaining Georgia’s (Non)-Compliance with European Union Acquis</w:t>
            </w:r>
            <w:r>
              <w:rPr>
                <w:rFonts w:ascii="Verdana" w:eastAsia="Verdana" w:hAnsi="Verdana"/>
                <w:lang w:val="en-US"/>
              </w:rPr>
              <w:t xml:space="preserve">. </w:t>
            </w:r>
            <w:r>
              <w:rPr>
                <w:rFonts w:ascii="Verdana" w:eastAsia="Verdana" w:hAnsi="Verdana"/>
                <w:i/>
                <w:iCs/>
                <w:lang w:val="en-US"/>
              </w:rPr>
              <w:t xml:space="preserve">Problems of </w:t>
            </w:r>
            <w:proofErr w:type="gramStart"/>
            <w:r>
              <w:rPr>
                <w:rFonts w:ascii="Verdana" w:eastAsia="Verdana" w:hAnsi="Verdana"/>
                <w:i/>
                <w:iCs/>
                <w:lang w:val="en-US"/>
              </w:rPr>
              <w:t>Post-Communism</w:t>
            </w:r>
            <w:proofErr w:type="gramEnd"/>
            <w:r>
              <w:rPr>
                <w:rFonts w:ascii="Verdana" w:eastAsia="Verdana" w:hAnsi="Verdana"/>
                <w:i/>
                <w:iCs/>
                <w:lang w:val="en-US"/>
              </w:rPr>
              <w:t xml:space="preserve">, </w:t>
            </w:r>
            <w:r>
              <w:rPr>
                <w:rFonts w:ascii="Verdana" w:eastAsia="Verdana" w:hAnsi="Verdana"/>
                <w:lang w:val="en-US"/>
              </w:rPr>
              <w:t>71(5): 446-460.</w:t>
            </w:r>
          </w:p>
          <w:p w14:paraId="5257D1C4" w14:textId="49ED1B2D" w:rsidR="00975618" w:rsidRDefault="00975618" w:rsidP="00975618">
            <w:pPr>
              <w:pStyle w:val="ListParagraph"/>
              <w:numPr>
                <w:ilvl w:val="0"/>
                <w:numId w:val="54"/>
              </w:numPr>
              <w:spacing w:line="231" w:lineRule="exact"/>
              <w:ind w:right="425"/>
              <w:rPr>
                <w:rFonts w:ascii="Verdana" w:eastAsia="Verdana" w:hAnsi="Verdana"/>
                <w:lang w:val="en-US"/>
              </w:rPr>
            </w:pPr>
            <w:proofErr w:type="spellStart"/>
            <w:r w:rsidRPr="00975618">
              <w:rPr>
                <w:rFonts w:ascii="Verdana" w:eastAsia="Verdana" w:hAnsi="Verdana"/>
                <w:lang w:val="en-US"/>
              </w:rPr>
              <w:t>Björkdahl</w:t>
            </w:r>
            <w:proofErr w:type="spellEnd"/>
            <w:r w:rsidRPr="00975618">
              <w:rPr>
                <w:rFonts w:ascii="Verdana" w:eastAsia="Verdana" w:hAnsi="Verdana"/>
                <w:lang w:val="en-US"/>
              </w:rPr>
              <w:t>, A. (2002). Norms in international relations: Some conceptual and</w:t>
            </w:r>
            <w:r>
              <w:rPr>
                <w:rFonts w:ascii="Verdana" w:eastAsia="Verdana" w:hAnsi="Verdana"/>
                <w:lang w:val="en-US"/>
              </w:rPr>
              <w:t xml:space="preserve"> </w:t>
            </w:r>
            <w:r w:rsidRPr="00975618">
              <w:rPr>
                <w:rFonts w:ascii="Verdana" w:eastAsia="Verdana" w:hAnsi="Verdana"/>
                <w:lang w:val="en-US"/>
              </w:rPr>
              <w:t xml:space="preserve">methodological reflections. </w:t>
            </w:r>
            <w:r w:rsidRPr="00975618">
              <w:rPr>
                <w:rFonts w:ascii="Verdana" w:eastAsia="Verdana" w:hAnsi="Verdana"/>
                <w:i/>
                <w:iCs/>
                <w:lang w:val="en-US"/>
              </w:rPr>
              <w:t>Cambridge Review of International Affairs</w:t>
            </w:r>
            <w:r w:rsidRPr="00975618">
              <w:rPr>
                <w:rFonts w:ascii="Verdana" w:eastAsia="Verdana" w:hAnsi="Verdana"/>
                <w:lang w:val="en-US"/>
              </w:rPr>
              <w:t>,</w:t>
            </w:r>
            <w:r>
              <w:rPr>
                <w:rFonts w:ascii="Verdana" w:eastAsia="Verdana" w:hAnsi="Verdana"/>
                <w:lang w:val="en-US"/>
              </w:rPr>
              <w:t xml:space="preserve"> </w:t>
            </w:r>
            <w:r w:rsidRPr="00975618">
              <w:rPr>
                <w:rFonts w:ascii="Verdana" w:eastAsia="Verdana" w:hAnsi="Verdana"/>
                <w:lang w:val="en-US"/>
              </w:rPr>
              <w:t>15(1), 9-23.</w:t>
            </w:r>
          </w:p>
          <w:p w14:paraId="160C33E4" w14:textId="680D739B" w:rsidR="00AC2683" w:rsidRDefault="00AC2683" w:rsidP="00AC2683">
            <w:pPr>
              <w:pStyle w:val="ListParagraph"/>
              <w:numPr>
                <w:ilvl w:val="0"/>
                <w:numId w:val="54"/>
              </w:numPr>
              <w:spacing w:line="231" w:lineRule="exact"/>
              <w:ind w:right="425"/>
              <w:rPr>
                <w:rFonts w:ascii="Verdana" w:eastAsia="Verdana" w:hAnsi="Verdana"/>
                <w:lang w:val="en-US"/>
              </w:rPr>
            </w:pPr>
            <w:r w:rsidRPr="00AC2683">
              <w:rPr>
                <w:rFonts w:ascii="Verdana" w:eastAsia="Verdana" w:hAnsi="Verdana"/>
                <w:lang w:val="en-US"/>
              </w:rPr>
              <w:t>Bolkvadze, K. (2016). Cherry Picking EU Conditionality: Selective Compliance</w:t>
            </w:r>
            <w:r>
              <w:rPr>
                <w:rFonts w:ascii="Verdana" w:eastAsia="Verdana" w:hAnsi="Verdana"/>
                <w:lang w:val="en-US"/>
              </w:rPr>
              <w:t xml:space="preserve"> </w:t>
            </w:r>
            <w:r w:rsidRPr="00AC2683">
              <w:rPr>
                <w:rFonts w:ascii="Verdana" w:eastAsia="Verdana" w:hAnsi="Verdana"/>
                <w:lang w:val="en-US"/>
              </w:rPr>
              <w:t xml:space="preserve">in Georgia’s Hybrid Regime. </w:t>
            </w:r>
            <w:r w:rsidRPr="00AC2683">
              <w:rPr>
                <w:rFonts w:ascii="Verdana" w:eastAsia="Verdana" w:hAnsi="Verdana"/>
                <w:i/>
                <w:iCs/>
                <w:lang w:val="en-US"/>
              </w:rPr>
              <w:t>Europe - Asia Studies</w:t>
            </w:r>
            <w:r w:rsidRPr="00AC2683">
              <w:rPr>
                <w:rFonts w:ascii="Verdana" w:eastAsia="Verdana" w:hAnsi="Verdana"/>
                <w:lang w:val="en-US"/>
              </w:rPr>
              <w:t>, 68(3), 409-440.</w:t>
            </w:r>
          </w:p>
          <w:p w14:paraId="0AFE9E75" w14:textId="2CE38E07" w:rsidR="00302001" w:rsidRPr="00302001" w:rsidRDefault="00302001" w:rsidP="00302001">
            <w:pPr>
              <w:pStyle w:val="ListParagraph"/>
              <w:numPr>
                <w:ilvl w:val="0"/>
                <w:numId w:val="54"/>
              </w:numPr>
              <w:spacing w:line="231" w:lineRule="exact"/>
              <w:ind w:right="425"/>
              <w:rPr>
                <w:rFonts w:ascii="Verdana" w:eastAsia="Verdana" w:hAnsi="Verdana"/>
                <w:lang w:val="en-US"/>
              </w:rPr>
            </w:pPr>
            <w:r w:rsidRPr="00302001">
              <w:rPr>
                <w:rFonts w:ascii="Verdana" w:eastAsia="Verdana" w:hAnsi="Verdana"/>
                <w:lang w:val="en-US"/>
              </w:rPr>
              <w:t>Bolkvadze, K. (2017). Hitting the saturation point: unpacking the politics of</w:t>
            </w:r>
            <w:r>
              <w:rPr>
                <w:rFonts w:ascii="Verdana" w:eastAsia="Verdana" w:hAnsi="Verdana"/>
                <w:lang w:val="en-US"/>
              </w:rPr>
              <w:t xml:space="preserve"> </w:t>
            </w:r>
            <w:r w:rsidRPr="00302001">
              <w:rPr>
                <w:rFonts w:ascii="Verdana" w:eastAsia="Verdana" w:hAnsi="Verdana"/>
                <w:lang w:val="en-US"/>
              </w:rPr>
              <w:t xml:space="preserve">bureaucratic reforms in hybrid regimes. </w:t>
            </w:r>
            <w:r w:rsidRPr="00302001">
              <w:rPr>
                <w:rFonts w:ascii="Verdana" w:eastAsia="Verdana" w:hAnsi="Verdana"/>
                <w:i/>
                <w:iCs/>
                <w:lang w:val="en-US"/>
              </w:rPr>
              <w:t>Democratization</w:t>
            </w:r>
            <w:r w:rsidRPr="00302001">
              <w:rPr>
                <w:rFonts w:ascii="Verdana" w:eastAsia="Verdana" w:hAnsi="Verdana"/>
                <w:lang w:val="en-US"/>
              </w:rPr>
              <w:t>, 24(4), 751-769</w:t>
            </w:r>
          </w:p>
          <w:p w14:paraId="09891772" w14:textId="7D677996" w:rsidR="001E6BE5" w:rsidRDefault="004E0FB0" w:rsidP="004E0FB0">
            <w:pPr>
              <w:pStyle w:val="ListParagraph"/>
              <w:numPr>
                <w:ilvl w:val="0"/>
                <w:numId w:val="54"/>
              </w:numPr>
              <w:spacing w:line="231" w:lineRule="exact"/>
              <w:ind w:right="425"/>
              <w:rPr>
                <w:rFonts w:ascii="Verdana" w:eastAsia="Verdana" w:hAnsi="Verdana"/>
                <w:lang w:val="en-US"/>
              </w:rPr>
            </w:pPr>
            <w:r w:rsidRPr="004E0FB0">
              <w:rPr>
                <w:rFonts w:ascii="Verdana" w:eastAsia="Verdana" w:hAnsi="Verdana"/>
                <w:lang w:val="pt-BR"/>
              </w:rPr>
              <w:lastRenderedPageBreak/>
              <w:t xml:space="preserve">Börzel, T. A., &amp; Pamuk, Y. (2012). </w:t>
            </w:r>
            <w:r w:rsidRPr="004E0FB0">
              <w:rPr>
                <w:rFonts w:ascii="Verdana" w:eastAsia="Verdana" w:hAnsi="Verdana"/>
                <w:lang w:val="en-US"/>
              </w:rPr>
              <w:t>Pathologies of Europeanisation: Fighting</w:t>
            </w:r>
            <w:r>
              <w:rPr>
                <w:rFonts w:ascii="Verdana" w:eastAsia="Verdana" w:hAnsi="Verdana"/>
                <w:lang w:val="en-US"/>
              </w:rPr>
              <w:t xml:space="preserve"> </w:t>
            </w:r>
            <w:r w:rsidRPr="004E0FB0">
              <w:rPr>
                <w:rFonts w:ascii="Verdana" w:eastAsia="Verdana" w:hAnsi="Verdana"/>
                <w:lang w:val="en-US"/>
              </w:rPr>
              <w:t xml:space="preserve">Corruption in the Southern Caucasus. </w:t>
            </w:r>
            <w:r w:rsidRPr="004E0FB0">
              <w:rPr>
                <w:rFonts w:ascii="Verdana" w:eastAsia="Verdana" w:hAnsi="Verdana"/>
                <w:i/>
                <w:iCs/>
                <w:lang w:val="en-US"/>
              </w:rPr>
              <w:t>West European Politics</w:t>
            </w:r>
            <w:r w:rsidRPr="004E0FB0">
              <w:rPr>
                <w:rFonts w:ascii="Verdana" w:eastAsia="Verdana" w:hAnsi="Verdana"/>
                <w:lang w:val="en-US"/>
              </w:rPr>
              <w:t>, 35(1), 79-97</w:t>
            </w:r>
            <w:r>
              <w:rPr>
                <w:rFonts w:ascii="Verdana" w:eastAsia="Verdana" w:hAnsi="Verdana"/>
                <w:lang w:val="en-US"/>
              </w:rPr>
              <w:t>.</w:t>
            </w:r>
          </w:p>
          <w:p w14:paraId="725DEEFD" w14:textId="42D266FA" w:rsidR="00A90552" w:rsidRDefault="00A90552" w:rsidP="00A90552">
            <w:pPr>
              <w:pStyle w:val="ListParagraph"/>
              <w:numPr>
                <w:ilvl w:val="0"/>
                <w:numId w:val="54"/>
              </w:numPr>
              <w:spacing w:line="231" w:lineRule="exact"/>
              <w:ind w:right="425"/>
              <w:rPr>
                <w:rFonts w:ascii="Verdana" w:eastAsia="Verdana" w:hAnsi="Verdana"/>
                <w:lang w:val="en-US"/>
              </w:rPr>
            </w:pPr>
            <w:r w:rsidRPr="00A90552">
              <w:rPr>
                <w:rFonts w:ascii="Verdana" w:eastAsia="Verdana" w:hAnsi="Verdana"/>
                <w:lang w:val="sv-SE"/>
              </w:rPr>
              <w:t xml:space="preserve">Börzel, T. A., &amp; Risse, T. (2012). </w:t>
            </w:r>
            <w:r w:rsidRPr="00A90552">
              <w:rPr>
                <w:rFonts w:ascii="Verdana" w:eastAsia="Verdana" w:hAnsi="Verdana"/>
                <w:lang w:val="en-US"/>
              </w:rPr>
              <w:t>From Europeanisation to Diffusion:</w:t>
            </w:r>
            <w:r>
              <w:rPr>
                <w:rFonts w:ascii="Verdana" w:eastAsia="Verdana" w:hAnsi="Verdana"/>
                <w:lang w:val="en-US"/>
              </w:rPr>
              <w:t xml:space="preserve"> </w:t>
            </w:r>
            <w:r w:rsidRPr="00A90552">
              <w:rPr>
                <w:rFonts w:ascii="Verdana" w:eastAsia="Verdana" w:hAnsi="Verdana"/>
                <w:lang w:val="en-US"/>
              </w:rPr>
              <w:t xml:space="preserve">Introduction. </w:t>
            </w:r>
            <w:r w:rsidRPr="00A90552">
              <w:rPr>
                <w:rFonts w:ascii="Verdana" w:eastAsia="Verdana" w:hAnsi="Verdana"/>
                <w:i/>
                <w:iCs/>
                <w:lang w:val="en-US"/>
              </w:rPr>
              <w:t>West European Politics,</w:t>
            </w:r>
            <w:r w:rsidRPr="00A90552">
              <w:rPr>
                <w:rFonts w:ascii="Verdana" w:eastAsia="Verdana" w:hAnsi="Verdana"/>
                <w:lang w:val="en-US"/>
              </w:rPr>
              <w:t xml:space="preserve"> 35(1), 1-19</w:t>
            </w:r>
            <w:r>
              <w:rPr>
                <w:rFonts w:ascii="Verdana" w:eastAsia="Verdana" w:hAnsi="Verdana"/>
                <w:lang w:val="en-US"/>
              </w:rPr>
              <w:t>.</w:t>
            </w:r>
          </w:p>
          <w:p w14:paraId="5AAACC9E" w14:textId="072F2EDC" w:rsidR="00A90552" w:rsidRDefault="00462C98" w:rsidP="00462C98">
            <w:pPr>
              <w:pStyle w:val="ListParagraph"/>
              <w:numPr>
                <w:ilvl w:val="0"/>
                <w:numId w:val="54"/>
              </w:numPr>
              <w:spacing w:line="231" w:lineRule="exact"/>
              <w:ind w:right="425"/>
              <w:rPr>
                <w:rFonts w:ascii="Verdana" w:eastAsia="Verdana" w:hAnsi="Verdana"/>
                <w:lang w:val="en-US"/>
              </w:rPr>
            </w:pPr>
            <w:r w:rsidRPr="00462C98">
              <w:rPr>
                <w:rFonts w:ascii="Verdana" w:eastAsia="Verdana" w:hAnsi="Verdana"/>
                <w:lang w:val="sv-SE"/>
              </w:rPr>
              <w:t xml:space="preserve">Börzel, T. A., &amp; van Hüllen, V. (2014). </w:t>
            </w:r>
            <w:r w:rsidRPr="00462C98">
              <w:rPr>
                <w:rFonts w:ascii="Verdana" w:eastAsia="Verdana" w:hAnsi="Verdana"/>
                <w:lang w:val="en-US"/>
              </w:rPr>
              <w:t>One voice, one message, but conflicting</w:t>
            </w:r>
            <w:r>
              <w:rPr>
                <w:rFonts w:ascii="Verdana" w:eastAsia="Verdana" w:hAnsi="Verdana"/>
                <w:lang w:val="en-US"/>
              </w:rPr>
              <w:t xml:space="preserve"> </w:t>
            </w:r>
            <w:r w:rsidRPr="00462C98">
              <w:rPr>
                <w:rFonts w:ascii="Verdana" w:eastAsia="Verdana" w:hAnsi="Verdana"/>
                <w:lang w:val="en-US"/>
              </w:rPr>
              <w:t>goals: Cohesiveness and consistency in the European Neighbourhood</w:t>
            </w:r>
            <w:r>
              <w:rPr>
                <w:rFonts w:ascii="Verdana" w:eastAsia="Verdana" w:hAnsi="Verdana"/>
                <w:lang w:val="en-US"/>
              </w:rPr>
              <w:t xml:space="preserve"> </w:t>
            </w:r>
            <w:r w:rsidRPr="00462C98">
              <w:rPr>
                <w:rFonts w:ascii="Verdana" w:eastAsia="Verdana" w:hAnsi="Verdana"/>
                <w:lang w:val="en-US"/>
              </w:rPr>
              <w:t xml:space="preserve">Policy. </w:t>
            </w:r>
            <w:r w:rsidRPr="00462C98">
              <w:rPr>
                <w:rFonts w:ascii="Verdana" w:eastAsia="Verdana" w:hAnsi="Verdana"/>
                <w:i/>
                <w:iCs/>
                <w:lang w:val="en-US"/>
              </w:rPr>
              <w:t>Journal of European Public Policy</w:t>
            </w:r>
            <w:r w:rsidRPr="00462C98">
              <w:rPr>
                <w:rFonts w:ascii="Verdana" w:eastAsia="Verdana" w:hAnsi="Verdana"/>
                <w:lang w:val="en-US"/>
              </w:rPr>
              <w:t>, 21(7), 1033-1049.</w:t>
            </w:r>
          </w:p>
          <w:p w14:paraId="539303DD" w14:textId="77777777" w:rsidR="00293A08" w:rsidRDefault="00293A08" w:rsidP="00293A08">
            <w:pPr>
              <w:pStyle w:val="ListParagraph"/>
              <w:numPr>
                <w:ilvl w:val="0"/>
                <w:numId w:val="54"/>
              </w:numPr>
              <w:spacing w:line="231" w:lineRule="exact"/>
              <w:ind w:right="425"/>
              <w:rPr>
                <w:rFonts w:ascii="Verdana" w:eastAsia="Verdana" w:hAnsi="Verdana"/>
                <w:lang w:val="en-US"/>
              </w:rPr>
            </w:pPr>
            <w:r>
              <w:rPr>
                <w:rFonts w:ascii="Verdana" w:eastAsia="Verdana" w:hAnsi="Verdana"/>
                <w:lang w:val="en-US"/>
              </w:rPr>
              <w:t xml:space="preserve">Burmester, I. (2024). </w:t>
            </w:r>
            <w:r w:rsidRPr="001E6BE5">
              <w:rPr>
                <w:rFonts w:ascii="Verdana" w:eastAsia="Verdana" w:hAnsi="Verdana"/>
                <w:i/>
                <w:iCs/>
                <w:lang w:val="en-US"/>
              </w:rPr>
              <w:t>EU and Russian Hegemony in the 'Shared Neighbourhood': Between Coercion, Prescription, and Co-optation</w:t>
            </w:r>
            <w:r>
              <w:rPr>
                <w:rFonts w:ascii="Verdana" w:eastAsia="Verdana" w:hAnsi="Verdana"/>
                <w:lang w:val="en-US"/>
              </w:rPr>
              <w:t xml:space="preserve">. Springer Nature: The European Union in International Affairs. Available online: </w:t>
            </w:r>
            <w:hyperlink r:id="rId5" w:history="1">
              <w:r w:rsidRPr="00543B40">
                <w:rPr>
                  <w:rStyle w:val="Hyperlink"/>
                  <w:rFonts w:ascii="Verdana" w:eastAsia="Verdana" w:hAnsi="Verdana"/>
                  <w:lang w:val="en-US"/>
                </w:rPr>
                <w:t>https://link.springer.com/book/10.1007/978-3-031-75488-3</w:t>
              </w:r>
            </w:hyperlink>
          </w:p>
          <w:p w14:paraId="696B4716" w14:textId="33D87D6C" w:rsidR="00293A08" w:rsidRDefault="001764D2" w:rsidP="001764D2">
            <w:pPr>
              <w:pStyle w:val="ListParagraph"/>
              <w:numPr>
                <w:ilvl w:val="0"/>
                <w:numId w:val="54"/>
              </w:numPr>
              <w:spacing w:line="231" w:lineRule="exact"/>
              <w:ind w:right="425"/>
              <w:rPr>
                <w:rFonts w:ascii="Verdana" w:eastAsia="Verdana" w:hAnsi="Verdana"/>
                <w:lang w:val="en-US"/>
              </w:rPr>
            </w:pPr>
            <w:proofErr w:type="spellStart"/>
            <w:r w:rsidRPr="001764D2">
              <w:rPr>
                <w:rFonts w:ascii="Verdana" w:eastAsia="Verdana" w:hAnsi="Verdana"/>
                <w:lang w:val="en-US"/>
              </w:rPr>
              <w:t>Burlyuk</w:t>
            </w:r>
            <w:proofErr w:type="spellEnd"/>
            <w:r w:rsidRPr="001764D2">
              <w:rPr>
                <w:rFonts w:ascii="Verdana" w:eastAsia="Verdana" w:hAnsi="Verdana"/>
                <w:lang w:val="en-US"/>
              </w:rPr>
              <w:t xml:space="preserve">, O., </w:t>
            </w:r>
            <w:proofErr w:type="spellStart"/>
            <w:r w:rsidRPr="001764D2">
              <w:rPr>
                <w:rFonts w:ascii="Verdana" w:eastAsia="Verdana" w:hAnsi="Verdana"/>
                <w:lang w:val="en-US"/>
              </w:rPr>
              <w:t>Dandashly</w:t>
            </w:r>
            <w:proofErr w:type="spellEnd"/>
            <w:r w:rsidRPr="001764D2">
              <w:rPr>
                <w:rFonts w:ascii="Verdana" w:eastAsia="Verdana" w:hAnsi="Verdana"/>
                <w:lang w:val="en-US"/>
              </w:rPr>
              <w:t xml:space="preserve">, A., &amp; </w:t>
            </w:r>
            <w:proofErr w:type="spellStart"/>
            <w:r w:rsidRPr="001764D2">
              <w:rPr>
                <w:rFonts w:ascii="Verdana" w:eastAsia="Verdana" w:hAnsi="Verdana"/>
                <w:lang w:val="en-US"/>
              </w:rPr>
              <w:t>Noutcheva</w:t>
            </w:r>
            <w:proofErr w:type="spellEnd"/>
            <w:r w:rsidRPr="001764D2">
              <w:rPr>
                <w:rFonts w:ascii="Verdana" w:eastAsia="Verdana" w:hAnsi="Verdana"/>
                <w:lang w:val="en-US"/>
              </w:rPr>
              <w:t>, G. (2023). External democracy</w:t>
            </w:r>
            <w:r>
              <w:rPr>
                <w:rFonts w:ascii="Verdana" w:eastAsia="Verdana" w:hAnsi="Verdana"/>
                <w:lang w:val="en-US"/>
              </w:rPr>
              <w:t xml:space="preserve"> </w:t>
            </w:r>
            <w:r w:rsidRPr="001764D2">
              <w:rPr>
                <w:rFonts w:ascii="Verdana" w:eastAsia="Verdana" w:hAnsi="Verdana"/>
                <w:lang w:val="en-US"/>
              </w:rPr>
              <w:t>promotion in times of internal rule-of-law crisis: the EU and its</w:t>
            </w:r>
            <w:r>
              <w:rPr>
                <w:rFonts w:ascii="Verdana" w:eastAsia="Verdana" w:hAnsi="Verdana"/>
                <w:lang w:val="en-US"/>
              </w:rPr>
              <w:t xml:space="preserve"> </w:t>
            </w:r>
            <w:r w:rsidRPr="001764D2">
              <w:rPr>
                <w:rFonts w:ascii="Verdana" w:eastAsia="Verdana" w:hAnsi="Verdana"/>
                <w:lang w:val="en-US"/>
              </w:rPr>
              <w:t xml:space="preserve">neighbourhood. </w:t>
            </w:r>
            <w:r w:rsidRPr="002C2E43">
              <w:rPr>
                <w:rFonts w:ascii="Verdana" w:eastAsia="Verdana" w:hAnsi="Verdana"/>
                <w:i/>
                <w:iCs/>
                <w:lang w:val="en-US"/>
              </w:rPr>
              <w:t>Journal of European Public</w:t>
            </w:r>
            <w:r w:rsidRPr="001764D2">
              <w:rPr>
                <w:rFonts w:ascii="Verdana" w:eastAsia="Verdana" w:hAnsi="Verdana"/>
                <w:lang w:val="en-US"/>
              </w:rPr>
              <w:t xml:space="preserve"> Policy</w:t>
            </w:r>
            <w:r w:rsidR="00D66862">
              <w:rPr>
                <w:rFonts w:ascii="Verdana" w:eastAsia="Verdana" w:hAnsi="Verdana"/>
                <w:lang w:val="en-US"/>
              </w:rPr>
              <w:t>, 31(3): 900-924.</w:t>
            </w:r>
          </w:p>
          <w:p w14:paraId="0D5255D0" w14:textId="1E46F2FD" w:rsidR="00D66862" w:rsidRDefault="00912471" w:rsidP="00C06C67">
            <w:pPr>
              <w:pStyle w:val="ListParagraph"/>
              <w:numPr>
                <w:ilvl w:val="0"/>
                <w:numId w:val="54"/>
              </w:numPr>
              <w:spacing w:line="231" w:lineRule="exact"/>
              <w:ind w:right="425"/>
              <w:rPr>
                <w:rFonts w:ascii="Verdana" w:eastAsia="Verdana" w:hAnsi="Verdana"/>
                <w:lang w:val="en-US"/>
              </w:rPr>
            </w:pPr>
            <w:r w:rsidRPr="00912471">
              <w:rPr>
                <w:rFonts w:ascii="Verdana" w:eastAsia="Verdana" w:hAnsi="Verdana"/>
                <w:lang w:val="en-US"/>
              </w:rPr>
              <w:t>Buzogány, A. (2022). Natural Allies? External Governance and Environmental</w:t>
            </w:r>
            <w:r w:rsidR="00C06C67">
              <w:rPr>
                <w:rFonts w:ascii="Verdana" w:eastAsia="Verdana" w:hAnsi="Verdana"/>
                <w:lang w:val="en-US"/>
              </w:rPr>
              <w:t xml:space="preserve"> </w:t>
            </w:r>
            <w:r w:rsidRPr="00C06C67">
              <w:rPr>
                <w:rFonts w:ascii="Verdana" w:eastAsia="Verdana" w:hAnsi="Verdana"/>
                <w:lang w:val="en-US"/>
              </w:rPr>
              <w:t xml:space="preserve">Civil Society Organizations in the EU’s Eastern Partnership. </w:t>
            </w:r>
            <w:r w:rsidRPr="00C06C67">
              <w:rPr>
                <w:rFonts w:ascii="Verdana" w:eastAsia="Verdana" w:hAnsi="Verdana"/>
                <w:i/>
                <w:iCs/>
                <w:lang w:val="en-US"/>
              </w:rPr>
              <w:t>Problems of</w:t>
            </w:r>
            <w:r w:rsidR="00C06C67" w:rsidRPr="00C06C67">
              <w:rPr>
                <w:rFonts w:ascii="Verdana" w:eastAsia="Verdana" w:hAnsi="Verdana"/>
                <w:i/>
                <w:iCs/>
                <w:lang w:val="en-US"/>
              </w:rPr>
              <w:t xml:space="preserve"> </w:t>
            </w:r>
            <w:proofErr w:type="gramStart"/>
            <w:r w:rsidRPr="00C06C67">
              <w:rPr>
                <w:rFonts w:ascii="Verdana" w:eastAsia="Verdana" w:hAnsi="Verdana"/>
                <w:i/>
                <w:iCs/>
                <w:lang w:val="en-US"/>
              </w:rPr>
              <w:t>Post-Communism</w:t>
            </w:r>
            <w:proofErr w:type="gramEnd"/>
            <w:r w:rsidRPr="00C06C67">
              <w:rPr>
                <w:rFonts w:ascii="Verdana" w:eastAsia="Verdana" w:hAnsi="Verdana"/>
                <w:lang w:val="en-US"/>
              </w:rPr>
              <w:t>, 69(4-5), 169-179</w:t>
            </w:r>
            <w:r w:rsidR="00C06C67">
              <w:rPr>
                <w:rFonts w:ascii="Verdana" w:eastAsia="Verdana" w:hAnsi="Verdana"/>
                <w:lang w:val="en-US"/>
              </w:rPr>
              <w:t>.</w:t>
            </w:r>
          </w:p>
          <w:p w14:paraId="3483CEA1" w14:textId="076FBC90" w:rsidR="00C06C67" w:rsidRDefault="009200F2" w:rsidP="009200F2">
            <w:pPr>
              <w:pStyle w:val="ListParagraph"/>
              <w:numPr>
                <w:ilvl w:val="0"/>
                <w:numId w:val="54"/>
              </w:numPr>
              <w:spacing w:line="231" w:lineRule="exact"/>
              <w:ind w:right="425"/>
              <w:rPr>
                <w:rFonts w:ascii="Verdana" w:eastAsia="Verdana" w:hAnsi="Verdana"/>
                <w:lang w:val="en-US"/>
              </w:rPr>
            </w:pPr>
            <w:r w:rsidRPr="009200F2">
              <w:rPr>
                <w:rFonts w:ascii="Verdana" w:eastAsia="Verdana" w:hAnsi="Verdana"/>
                <w:lang w:val="en-US"/>
              </w:rPr>
              <w:t>Delcour, L. (2013). Meandering Europeanisation. EU policy instruments and</w:t>
            </w:r>
            <w:r>
              <w:rPr>
                <w:rFonts w:ascii="Verdana" w:eastAsia="Verdana" w:hAnsi="Verdana"/>
                <w:lang w:val="en-US"/>
              </w:rPr>
              <w:t xml:space="preserve"> </w:t>
            </w:r>
            <w:r w:rsidRPr="009200F2">
              <w:rPr>
                <w:rFonts w:ascii="Verdana" w:eastAsia="Verdana" w:hAnsi="Verdana"/>
                <w:lang w:val="en-US"/>
              </w:rPr>
              <w:t xml:space="preserve">policy convergence in Georgia under the Eastern Partnership. </w:t>
            </w:r>
            <w:r w:rsidRPr="009200F2">
              <w:rPr>
                <w:rFonts w:ascii="Verdana" w:eastAsia="Verdana" w:hAnsi="Verdana"/>
                <w:i/>
                <w:iCs/>
                <w:lang w:val="en-US"/>
              </w:rPr>
              <w:t xml:space="preserve">East European Politics, </w:t>
            </w:r>
            <w:r w:rsidRPr="009200F2">
              <w:rPr>
                <w:rFonts w:ascii="Verdana" w:eastAsia="Verdana" w:hAnsi="Verdana"/>
                <w:lang w:val="en-US"/>
              </w:rPr>
              <w:t>29(3), 344-357</w:t>
            </w:r>
            <w:r>
              <w:rPr>
                <w:rFonts w:ascii="Verdana" w:eastAsia="Verdana" w:hAnsi="Verdana"/>
                <w:lang w:val="en-US"/>
              </w:rPr>
              <w:t>.</w:t>
            </w:r>
          </w:p>
          <w:p w14:paraId="25BAFD8A" w14:textId="29ADBC0C" w:rsidR="009200F2" w:rsidRDefault="00211734" w:rsidP="009200F2">
            <w:pPr>
              <w:pStyle w:val="ListParagraph"/>
              <w:numPr>
                <w:ilvl w:val="0"/>
                <w:numId w:val="54"/>
              </w:numPr>
              <w:spacing w:line="231" w:lineRule="exact"/>
              <w:ind w:right="425"/>
              <w:rPr>
                <w:rFonts w:ascii="Verdana" w:eastAsia="Verdana" w:hAnsi="Verdana"/>
                <w:lang w:val="en-US"/>
              </w:rPr>
            </w:pPr>
            <w:r>
              <w:rPr>
                <w:rFonts w:ascii="Verdana" w:eastAsia="Verdana" w:hAnsi="Verdana"/>
                <w:lang w:val="en-US"/>
              </w:rPr>
              <w:t xml:space="preserve">Delcour, L. (2018). ´You can lead a horse to water, but you can´t make it drink´: </w:t>
            </w:r>
            <w:r w:rsidR="006344E6">
              <w:rPr>
                <w:rFonts w:ascii="Verdana" w:eastAsia="Verdana" w:hAnsi="Verdana"/>
                <w:lang w:val="en-US"/>
              </w:rPr>
              <w:t xml:space="preserve">the EU´s and Russia´s intersecting conditionalities and domestic </w:t>
            </w:r>
            <w:r w:rsidR="001312F5">
              <w:rPr>
                <w:rFonts w:ascii="Verdana" w:eastAsia="Verdana" w:hAnsi="Verdana"/>
                <w:lang w:val="en-US"/>
              </w:rPr>
              <w:t xml:space="preserve">responses in Georgia and Moldova. </w:t>
            </w:r>
            <w:r w:rsidR="001312F5">
              <w:rPr>
                <w:rFonts w:ascii="Verdana" w:eastAsia="Verdana" w:hAnsi="Verdana"/>
                <w:i/>
                <w:iCs/>
                <w:lang w:val="en-US"/>
              </w:rPr>
              <w:t xml:space="preserve">European Politics and Society, </w:t>
            </w:r>
            <w:r w:rsidR="001312F5">
              <w:rPr>
                <w:rFonts w:ascii="Verdana" w:eastAsia="Verdana" w:hAnsi="Verdana"/>
                <w:lang w:val="en-US"/>
              </w:rPr>
              <w:t>19(4): 490-505.</w:t>
            </w:r>
          </w:p>
          <w:p w14:paraId="5B81D43E" w14:textId="5C8C5C2B" w:rsidR="001312F5" w:rsidRDefault="00BD5745" w:rsidP="00BD5745">
            <w:pPr>
              <w:pStyle w:val="ListParagraph"/>
              <w:numPr>
                <w:ilvl w:val="0"/>
                <w:numId w:val="54"/>
              </w:numPr>
              <w:spacing w:line="231" w:lineRule="exact"/>
              <w:ind w:right="425"/>
              <w:rPr>
                <w:rFonts w:ascii="Verdana" w:eastAsia="Verdana" w:hAnsi="Verdana"/>
                <w:lang w:val="en-US"/>
              </w:rPr>
            </w:pPr>
            <w:r w:rsidRPr="00BD5745">
              <w:rPr>
                <w:rFonts w:ascii="Verdana" w:eastAsia="Verdana" w:hAnsi="Verdana"/>
                <w:lang w:val="en-US"/>
              </w:rPr>
              <w:t xml:space="preserve">Delcour, L., &amp; </w:t>
            </w:r>
            <w:proofErr w:type="spellStart"/>
            <w:r w:rsidRPr="00BD5745">
              <w:rPr>
                <w:rFonts w:ascii="Verdana" w:eastAsia="Verdana" w:hAnsi="Verdana"/>
                <w:lang w:val="en-US"/>
              </w:rPr>
              <w:t>Wolczuk</w:t>
            </w:r>
            <w:proofErr w:type="spellEnd"/>
            <w:r w:rsidRPr="00BD5745">
              <w:rPr>
                <w:rFonts w:ascii="Verdana" w:eastAsia="Verdana" w:hAnsi="Verdana"/>
                <w:lang w:val="en-US"/>
              </w:rPr>
              <w:t xml:space="preserve">, K. (2015). Spoiler or facilitator of </w:t>
            </w:r>
            <w:proofErr w:type="gramStart"/>
            <w:r w:rsidRPr="00BD5745">
              <w:rPr>
                <w:rFonts w:ascii="Verdana" w:eastAsia="Verdana" w:hAnsi="Verdana"/>
                <w:lang w:val="en-US"/>
              </w:rPr>
              <w:t>democratization?:</w:t>
            </w:r>
            <w:proofErr w:type="gramEnd"/>
            <w:r>
              <w:rPr>
                <w:rFonts w:ascii="Verdana" w:eastAsia="Verdana" w:hAnsi="Verdana"/>
                <w:lang w:val="en-US"/>
              </w:rPr>
              <w:t xml:space="preserve"> </w:t>
            </w:r>
            <w:r w:rsidRPr="00BD5745">
              <w:rPr>
                <w:rFonts w:ascii="Verdana" w:eastAsia="Verdana" w:hAnsi="Verdana"/>
                <w:lang w:val="en-US"/>
              </w:rPr>
              <w:t xml:space="preserve">Russia’s role in Georgia and Ukraine. </w:t>
            </w:r>
            <w:r w:rsidRPr="00BD5745">
              <w:rPr>
                <w:rFonts w:ascii="Verdana" w:eastAsia="Verdana" w:hAnsi="Verdana"/>
                <w:i/>
                <w:iCs/>
                <w:lang w:val="en-US"/>
              </w:rPr>
              <w:t xml:space="preserve">Democratization, </w:t>
            </w:r>
            <w:r w:rsidRPr="00BD5745">
              <w:rPr>
                <w:rFonts w:ascii="Verdana" w:eastAsia="Verdana" w:hAnsi="Verdana"/>
                <w:lang w:val="en-US"/>
              </w:rPr>
              <w:t>22(3), 459-478.</w:t>
            </w:r>
          </w:p>
          <w:p w14:paraId="211FBCAD" w14:textId="26A9902D" w:rsidR="00807B76" w:rsidRDefault="00807B76" w:rsidP="00807B76">
            <w:pPr>
              <w:pStyle w:val="ListParagraph"/>
              <w:numPr>
                <w:ilvl w:val="0"/>
                <w:numId w:val="54"/>
              </w:numPr>
              <w:spacing w:line="231" w:lineRule="exact"/>
              <w:ind w:right="425"/>
              <w:rPr>
                <w:rFonts w:ascii="Verdana" w:eastAsia="Verdana" w:hAnsi="Verdana"/>
                <w:lang w:val="en-US"/>
              </w:rPr>
            </w:pPr>
            <w:r w:rsidRPr="00807B76">
              <w:rPr>
                <w:rFonts w:ascii="Verdana" w:eastAsia="Verdana" w:hAnsi="Verdana"/>
                <w:lang w:val="en-US"/>
              </w:rPr>
              <w:t xml:space="preserve">Dimitrova, A., &amp; </w:t>
            </w:r>
            <w:proofErr w:type="spellStart"/>
            <w:r w:rsidRPr="00807B76">
              <w:rPr>
                <w:rFonts w:ascii="Verdana" w:eastAsia="Verdana" w:hAnsi="Verdana"/>
                <w:lang w:val="en-US"/>
              </w:rPr>
              <w:t>Dragneva</w:t>
            </w:r>
            <w:proofErr w:type="spellEnd"/>
            <w:r w:rsidRPr="00807B76">
              <w:rPr>
                <w:rFonts w:ascii="Verdana" w:eastAsia="Verdana" w:hAnsi="Verdana"/>
                <w:lang w:val="en-US"/>
              </w:rPr>
              <w:t>, R. (2013). Shaping Convergence with the EU in</w:t>
            </w:r>
            <w:r>
              <w:rPr>
                <w:rFonts w:ascii="Verdana" w:eastAsia="Verdana" w:hAnsi="Verdana"/>
                <w:lang w:val="en-US"/>
              </w:rPr>
              <w:t xml:space="preserve"> </w:t>
            </w:r>
            <w:r w:rsidRPr="00807B76">
              <w:rPr>
                <w:rFonts w:ascii="Verdana" w:eastAsia="Verdana" w:hAnsi="Verdana"/>
                <w:lang w:val="en-US"/>
              </w:rPr>
              <w:t>Foreign Policy and State Aid in Post-Orange Ukraine: Weak External</w:t>
            </w:r>
            <w:r>
              <w:rPr>
                <w:rFonts w:ascii="Verdana" w:eastAsia="Verdana" w:hAnsi="Verdana"/>
                <w:lang w:val="en-US"/>
              </w:rPr>
              <w:t xml:space="preserve"> </w:t>
            </w:r>
            <w:r w:rsidRPr="00807B76">
              <w:rPr>
                <w:rFonts w:ascii="Verdana" w:eastAsia="Verdana" w:hAnsi="Verdana"/>
                <w:lang w:val="en-US"/>
              </w:rPr>
              <w:t xml:space="preserve">Incentives, Powerful Veto Players. </w:t>
            </w:r>
            <w:r w:rsidRPr="00807B76">
              <w:rPr>
                <w:rFonts w:ascii="Verdana" w:eastAsia="Verdana" w:hAnsi="Verdana"/>
                <w:i/>
                <w:iCs/>
                <w:lang w:val="en-US"/>
              </w:rPr>
              <w:t>Europe - Asia Studies</w:t>
            </w:r>
            <w:r w:rsidRPr="00807B76">
              <w:rPr>
                <w:rFonts w:ascii="Verdana" w:eastAsia="Verdana" w:hAnsi="Verdana"/>
                <w:lang w:val="en-US"/>
              </w:rPr>
              <w:t>, 65(4), 658-681.</w:t>
            </w:r>
          </w:p>
          <w:p w14:paraId="52FAF934" w14:textId="59CF0077" w:rsidR="00807B76" w:rsidRDefault="00B65DAC" w:rsidP="00B65DAC">
            <w:pPr>
              <w:pStyle w:val="ListParagraph"/>
              <w:numPr>
                <w:ilvl w:val="0"/>
                <w:numId w:val="54"/>
              </w:numPr>
              <w:spacing w:line="231" w:lineRule="exact"/>
              <w:ind w:right="425"/>
              <w:rPr>
                <w:rFonts w:ascii="Verdana" w:eastAsia="Verdana" w:hAnsi="Verdana"/>
                <w:lang w:val="en-US"/>
              </w:rPr>
            </w:pPr>
            <w:r w:rsidRPr="00B65DAC">
              <w:rPr>
                <w:rFonts w:ascii="Verdana" w:eastAsia="Verdana" w:hAnsi="Verdana"/>
                <w:lang w:val="en-US"/>
              </w:rPr>
              <w:t xml:space="preserve">Freyburg, T., </w:t>
            </w:r>
            <w:proofErr w:type="spellStart"/>
            <w:r w:rsidRPr="00B65DAC">
              <w:rPr>
                <w:rFonts w:ascii="Verdana" w:eastAsia="Verdana" w:hAnsi="Verdana"/>
                <w:lang w:val="en-US"/>
              </w:rPr>
              <w:t>Lavenex</w:t>
            </w:r>
            <w:proofErr w:type="spellEnd"/>
            <w:r w:rsidRPr="00B65DAC">
              <w:rPr>
                <w:rFonts w:ascii="Verdana" w:eastAsia="Verdana" w:hAnsi="Verdana"/>
                <w:lang w:val="en-US"/>
              </w:rPr>
              <w:t xml:space="preserve">, S., </w:t>
            </w:r>
            <w:proofErr w:type="spellStart"/>
            <w:r w:rsidRPr="00B65DAC">
              <w:rPr>
                <w:rFonts w:ascii="Verdana" w:eastAsia="Verdana" w:hAnsi="Verdana"/>
                <w:lang w:val="en-US"/>
              </w:rPr>
              <w:t>Schimmelfenniga</w:t>
            </w:r>
            <w:proofErr w:type="spellEnd"/>
            <w:r w:rsidRPr="00B65DAC">
              <w:rPr>
                <w:rFonts w:ascii="Verdana" w:eastAsia="Verdana" w:hAnsi="Verdana"/>
                <w:lang w:val="en-US"/>
              </w:rPr>
              <w:t xml:space="preserve">, F., </w:t>
            </w:r>
            <w:proofErr w:type="spellStart"/>
            <w:r w:rsidRPr="00B65DAC">
              <w:rPr>
                <w:rFonts w:ascii="Verdana" w:eastAsia="Verdana" w:hAnsi="Verdana"/>
                <w:lang w:val="en-US"/>
              </w:rPr>
              <w:t>Skripkac</w:t>
            </w:r>
            <w:proofErr w:type="spellEnd"/>
            <w:r w:rsidRPr="00B65DAC">
              <w:rPr>
                <w:rFonts w:ascii="Verdana" w:eastAsia="Verdana" w:hAnsi="Verdana"/>
                <w:lang w:val="en-US"/>
              </w:rPr>
              <w:t xml:space="preserve">, T., &amp; </w:t>
            </w:r>
            <w:proofErr w:type="spellStart"/>
            <w:r w:rsidRPr="00B65DAC">
              <w:rPr>
                <w:rFonts w:ascii="Verdana" w:eastAsia="Verdana" w:hAnsi="Verdana"/>
                <w:lang w:val="en-US"/>
              </w:rPr>
              <w:t>Wetzeld</w:t>
            </w:r>
            <w:proofErr w:type="spellEnd"/>
            <w:r w:rsidRPr="00B65DAC">
              <w:rPr>
                <w:rFonts w:ascii="Verdana" w:eastAsia="Verdana" w:hAnsi="Verdana"/>
                <w:lang w:val="en-US"/>
              </w:rPr>
              <w:t>, A.</w:t>
            </w:r>
            <w:r>
              <w:rPr>
                <w:rFonts w:ascii="Verdana" w:eastAsia="Verdana" w:hAnsi="Verdana"/>
                <w:lang w:val="en-US"/>
              </w:rPr>
              <w:t xml:space="preserve"> </w:t>
            </w:r>
            <w:r w:rsidRPr="00B65DAC">
              <w:rPr>
                <w:rFonts w:ascii="Verdana" w:eastAsia="Verdana" w:hAnsi="Verdana"/>
                <w:lang w:val="en-US"/>
              </w:rPr>
              <w:t>(2011). Democracy promotion through functional cooperation? the case of</w:t>
            </w:r>
            <w:r>
              <w:rPr>
                <w:rFonts w:ascii="Verdana" w:eastAsia="Verdana" w:hAnsi="Verdana"/>
                <w:lang w:val="en-US"/>
              </w:rPr>
              <w:t xml:space="preserve"> </w:t>
            </w:r>
            <w:r w:rsidRPr="00B65DAC">
              <w:rPr>
                <w:rFonts w:ascii="Verdana" w:eastAsia="Verdana" w:hAnsi="Verdana"/>
                <w:lang w:val="en-US"/>
              </w:rPr>
              <w:t xml:space="preserve">the European neighbourhood policy. </w:t>
            </w:r>
            <w:r w:rsidRPr="00B65DAC">
              <w:rPr>
                <w:rFonts w:ascii="Verdana" w:eastAsia="Verdana" w:hAnsi="Verdana"/>
                <w:i/>
                <w:iCs/>
                <w:lang w:val="en-US"/>
              </w:rPr>
              <w:t>Democratization</w:t>
            </w:r>
            <w:r w:rsidRPr="00B65DAC">
              <w:rPr>
                <w:rFonts w:ascii="Verdana" w:eastAsia="Verdana" w:hAnsi="Verdana"/>
                <w:lang w:val="en-US"/>
              </w:rPr>
              <w:t>, 18(4), 1026-1054.</w:t>
            </w:r>
          </w:p>
          <w:p w14:paraId="4285A4E4" w14:textId="2468C0A8" w:rsidR="00EB523F" w:rsidRDefault="00E222B0" w:rsidP="00E222B0">
            <w:pPr>
              <w:pStyle w:val="ListParagraph"/>
              <w:numPr>
                <w:ilvl w:val="0"/>
                <w:numId w:val="54"/>
              </w:numPr>
              <w:spacing w:line="231" w:lineRule="exact"/>
              <w:ind w:right="425"/>
              <w:rPr>
                <w:rFonts w:ascii="Verdana" w:eastAsia="Verdana" w:hAnsi="Verdana"/>
                <w:lang w:val="en-US"/>
              </w:rPr>
            </w:pPr>
            <w:proofErr w:type="spellStart"/>
            <w:r w:rsidRPr="00E222B0">
              <w:rPr>
                <w:rFonts w:ascii="Verdana" w:eastAsia="Verdana" w:hAnsi="Verdana"/>
                <w:lang w:val="en-US"/>
              </w:rPr>
              <w:t>Lavenex</w:t>
            </w:r>
            <w:proofErr w:type="spellEnd"/>
            <w:r w:rsidRPr="00E222B0">
              <w:rPr>
                <w:rFonts w:ascii="Verdana" w:eastAsia="Verdana" w:hAnsi="Verdana"/>
                <w:lang w:val="en-US"/>
              </w:rPr>
              <w:t xml:space="preserve">, S., &amp; </w:t>
            </w:r>
            <w:proofErr w:type="spellStart"/>
            <w:r w:rsidRPr="00E222B0">
              <w:rPr>
                <w:rFonts w:ascii="Verdana" w:eastAsia="Verdana" w:hAnsi="Verdana"/>
                <w:lang w:val="en-US"/>
              </w:rPr>
              <w:t>Schimmelfennig</w:t>
            </w:r>
            <w:proofErr w:type="spellEnd"/>
            <w:r w:rsidRPr="00E222B0">
              <w:rPr>
                <w:rFonts w:ascii="Verdana" w:eastAsia="Verdana" w:hAnsi="Verdana"/>
                <w:lang w:val="en-US"/>
              </w:rPr>
              <w:t>, F. (2009). EU rules beyond EU borders:</w:t>
            </w:r>
            <w:r>
              <w:rPr>
                <w:rFonts w:ascii="Verdana" w:eastAsia="Verdana" w:hAnsi="Verdana"/>
                <w:lang w:val="en-US"/>
              </w:rPr>
              <w:t xml:space="preserve"> </w:t>
            </w:r>
            <w:r w:rsidRPr="00E222B0">
              <w:rPr>
                <w:rFonts w:ascii="Verdana" w:eastAsia="Verdana" w:hAnsi="Verdana"/>
                <w:lang w:val="en-US"/>
              </w:rPr>
              <w:t>Theorizing external governance in European politics</w:t>
            </w:r>
            <w:r w:rsidRPr="00E222B0">
              <w:rPr>
                <w:rFonts w:ascii="Verdana" w:eastAsia="Verdana" w:hAnsi="Verdana"/>
                <w:i/>
                <w:iCs/>
                <w:lang w:val="en-US"/>
              </w:rPr>
              <w:t>. Journal of European Public Policy</w:t>
            </w:r>
            <w:r w:rsidRPr="00E222B0">
              <w:rPr>
                <w:rFonts w:ascii="Verdana" w:eastAsia="Verdana" w:hAnsi="Verdana"/>
                <w:lang w:val="en-US"/>
              </w:rPr>
              <w:t>, 16(6), 791-812</w:t>
            </w:r>
            <w:r w:rsidR="00FC5CB7">
              <w:rPr>
                <w:rFonts w:ascii="Verdana" w:eastAsia="Verdana" w:hAnsi="Verdana"/>
                <w:lang w:val="en-US"/>
              </w:rPr>
              <w:t>.</w:t>
            </w:r>
          </w:p>
          <w:p w14:paraId="446BFE07" w14:textId="17AF6003" w:rsidR="00FC5CB7" w:rsidRDefault="00FC5CB7" w:rsidP="00FC5CB7">
            <w:pPr>
              <w:pStyle w:val="ListParagraph"/>
              <w:numPr>
                <w:ilvl w:val="0"/>
                <w:numId w:val="54"/>
              </w:numPr>
              <w:spacing w:line="231" w:lineRule="exact"/>
              <w:ind w:right="425"/>
              <w:rPr>
                <w:rFonts w:ascii="Verdana" w:eastAsia="Verdana" w:hAnsi="Verdana"/>
                <w:lang w:val="en-US"/>
              </w:rPr>
            </w:pPr>
            <w:proofErr w:type="spellStart"/>
            <w:r w:rsidRPr="00FC5CB7">
              <w:rPr>
                <w:rFonts w:ascii="Verdana" w:eastAsia="Verdana" w:hAnsi="Verdana"/>
                <w:lang w:val="en-US"/>
              </w:rPr>
              <w:t>Panchuk</w:t>
            </w:r>
            <w:proofErr w:type="spellEnd"/>
            <w:r w:rsidRPr="00FC5CB7">
              <w:rPr>
                <w:rFonts w:ascii="Verdana" w:eastAsia="Verdana" w:hAnsi="Verdana"/>
                <w:lang w:val="en-US"/>
              </w:rPr>
              <w:t xml:space="preserve">, D. (2019). Effectiveness of EU </w:t>
            </w:r>
            <w:proofErr w:type="spellStart"/>
            <w:r w:rsidRPr="00FC5CB7">
              <w:rPr>
                <w:rFonts w:ascii="Verdana" w:eastAsia="Verdana" w:hAnsi="Verdana"/>
                <w:lang w:val="en-US"/>
              </w:rPr>
              <w:t>Transgovernmental</w:t>
            </w:r>
            <w:proofErr w:type="spellEnd"/>
            <w:r w:rsidRPr="00FC5CB7">
              <w:rPr>
                <w:rFonts w:ascii="Verdana" w:eastAsia="Verdana" w:hAnsi="Verdana"/>
                <w:lang w:val="en-US"/>
              </w:rPr>
              <w:t xml:space="preserve"> Cooperation in</w:t>
            </w:r>
            <w:r>
              <w:rPr>
                <w:rFonts w:ascii="Verdana" w:eastAsia="Verdana" w:hAnsi="Verdana"/>
                <w:lang w:val="en-US"/>
              </w:rPr>
              <w:t xml:space="preserve"> </w:t>
            </w:r>
            <w:r w:rsidRPr="00FC5CB7">
              <w:rPr>
                <w:rFonts w:ascii="Verdana" w:eastAsia="Verdana" w:hAnsi="Verdana"/>
                <w:lang w:val="en-US"/>
              </w:rPr>
              <w:t>the</w:t>
            </w:r>
            <w:r>
              <w:rPr>
                <w:rFonts w:ascii="Verdana" w:eastAsia="Verdana" w:hAnsi="Verdana"/>
                <w:lang w:val="en-US"/>
              </w:rPr>
              <w:t xml:space="preserve"> </w:t>
            </w:r>
            <w:r w:rsidRPr="00FC5CB7">
              <w:rPr>
                <w:rFonts w:ascii="Verdana" w:eastAsia="Verdana" w:hAnsi="Verdana"/>
                <w:lang w:val="en-US"/>
              </w:rPr>
              <w:t>Neighbourhood: Qualitative Comparative Analysis of Twinning Projects in</w:t>
            </w:r>
            <w:r>
              <w:rPr>
                <w:rFonts w:ascii="Verdana" w:eastAsia="Verdana" w:hAnsi="Verdana"/>
                <w:lang w:val="en-US"/>
              </w:rPr>
              <w:t xml:space="preserve"> </w:t>
            </w:r>
            <w:r w:rsidRPr="00FC5CB7">
              <w:rPr>
                <w:rFonts w:ascii="Verdana" w:eastAsia="Verdana" w:hAnsi="Verdana"/>
                <w:lang w:val="en-US"/>
              </w:rPr>
              <w:t xml:space="preserve">Ukraine. </w:t>
            </w:r>
            <w:r w:rsidRPr="00FC5CB7">
              <w:rPr>
                <w:rFonts w:ascii="Verdana" w:eastAsia="Verdana" w:hAnsi="Verdana"/>
                <w:i/>
                <w:iCs/>
                <w:lang w:val="en-US"/>
              </w:rPr>
              <w:t>Europe - Asia Studies</w:t>
            </w:r>
            <w:r w:rsidRPr="00FC5CB7">
              <w:rPr>
                <w:rFonts w:ascii="Verdana" w:eastAsia="Verdana" w:hAnsi="Verdana"/>
                <w:lang w:val="en-US"/>
              </w:rPr>
              <w:t>, 71(3), 480-509</w:t>
            </w:r>
            <w:r>
              <w:rPr>
                <w:rFonts w:ascii="Verdana" w:eastAsia="Verdana" w:hAnsi="Verdana"/>
                <w:lang w:val="en-US"/>
              </w:rPr>
              <w:t>.</w:t>
            </w:r>
          </w:p>
          <w:p w14:paraId="0A6C7886" w14:textId="53120BBD" w:rsidR="00F735E9" w:rsidRDefault="00B359FB" w:rsidP="00B359FB">
            <w:pPr>
              <w:pStyle w:val="ListParagraph"/>
              <w:numPr>
                <w:ilvl w:val="0"/>
                <w:numId w:val="54"/>
              </w:numPr>
              <w:spacing w:line="231" w:lineRule="exact"/>
              <w:ind w:right="425"/>
              <w:rPr>
                <w:rFonts w:ascii="Verdana" w:eastAsia="Verdana" w:hAnsi="Verdana"/>
                <w:lang w:val="en-US"/>
              </w:rPr>
            </w:pPr>
            <w:r w:rsidRPr="00B359FB">
              <w:rPr>
                <w:rFonts w:ascii="Verdana" w:eastAsia="Verdana" w:hAnsi="Verdana"/>
                <w:lang w:val="en-US"/>
              </w:rPr>
              <w:t>Petrova, I., &amp; Delcour, L. (2020). From principle to practice? The resilience–loca</w:t>
            </w:r>
            <w:r>
              <w:rPr>
                <w:rFonts w:ascii="Verdana" w:eastAsia="Verdana" w:hAnsi="Verdana"/>
                <w:lang w:val="en-US"/>
              </w:rPr>
              <w:t xml:space="preserve">l </w:t>
            </w:r>
            <w:r w:rsidRPr="00B359FB">
              <w:rPr>
                <w:rFonts w:ascii="Verdana" w:eastAsia="Verdana" w:hAnsi="Verdana"/>
                <w:lang w:val="en-US"/>
              </w:rPr>
              <w:t xml:space="preserve">ownership nexus in the EU Eastern Partnership policy. </w:t>
            </w:r>
            <w:r w:rsidRPr="00B359FB">
              <w:rPr>
                <w:rFonts w:ascii="Verdana" w:eastAsia="Verdana" w:hAnsi="Verdana"/>
                <w:i/>
                <w:iCs/>
                <w:lang w:val="en-US"/>
              </w:rPr>
              <w:t>Contemporary Security Policy</w:t>
            </w:r>
            <w:r w:rsidRPr="00B359FB">
              <w:rPr>
                <w:rFonts w:ascii="Verdana" w:eastAsia="Verdana" w:hAnsi="Verdana"/>
                <w:lang w:val="en-US"/>
              </w:rPr>
              <w:t>, 41(2), 336-360.</w:t>
            </w:r>
          </w:p>
          <w:p w14:paraId="3FD2C2C0" w14:textId="0EC58E98" w:rsidR="00852BD8" w:rsidRPr="00852BD8" w:rsidRDefault="00852BD8" w:rsidP="00852BD8">
            <w:pPr>
              <w:pStyle w:val="ListParagraph"/>
              <w:numPr>
                <w:ilvl w:val="0"/>
                <w:numId w:val="54"/>
              </w:numPr>
              <w:spacing w:line="231" w:lineRule="exact"/>
              <w:ind w:right="425"/>
              <w:rPr>
                <w:rFonts w:ascii="Verdana" w:eastAsia="Verdana" w:hAnsi="Verdana"/>
                <w:lang w:val="en-US"/>
              </w:rPr>
            </w:pPr>
            <w:r w:rsidRPr="00852BD8">
              <w:rPr>
                <w:rFonts w:ascii="Verdana" w:eastAsia="Verdana" w:hAnsi="Verdana"/>
                <w:lang w:val="en-US"/>
              </w:rPr>
              <w:t>Wolczuk, K. (2009). Implementation without coordination: The impact of EU</w:t>
            </w:r>
            <w:r>
              <w:rPr>
                <w:rFonts w:ascii="Verdana" w:eastAsia="Verdana" w:hAnsi="Verdana"/>
                <w:lang w:val="en-US"/>
              </w:rPr>
              <w:t xml:space="preserve"> </w:t>
            </w:r>
            <w:r w:rsidRPr="00852BD8">
              <w:rPr>
                <w:rFonts w:ascii="Verdana" w:eastAsia="Verdana" w:hAnsi="Verdana"/>
                <w:lang w:val="en-US"/>
              </w:rPr>
              <w:t>conditionality on Ukraine under the European neighbourhood policy.</w:t>
            </w:r>
            <w:r>
              <w:rPr>
                <w:rFonts w:ascii="Verdana" w:eastAsia="Verdana" w:hAnsi="Verdana"/>
                <w:lang w:val="en-US"/>
              </w:rPr>
              <w:t xml:space="preserve"> </w:t>
            </w:r>
            <w:r w:rsidRPr="00852BD8">
              <w:rPr>
                <w:rFonts w:ascii="Verdana" w:eastAsia="Verdana" w:hAnsi="Verdana"/>
                <w:i/>
                <w:iCs/>
                <w:lang w:val="en-US"/>
              </w:rPr>
              <w:t>Europe - Asia Studies</w:t>
            </w:r>
            <w:r w:rsidRPr="00852BD8">
              <w:rPr>
                <w:rFonts w:ascii="Verdana" w:eastAsia="Verdana" w:hAnsi="Verdana"/>
                <w:lang w:val="en-US"/>
              </w:rPr>
              <w:t>, 61(2), 187-211.</w:t>
            </w:r>
          </w:p>
          <w:p w14:paraId="62DFEF4A" w14:textId="2770BAD9" w:rsidR="00807B76" w:rsidRPr="008E793C" w:rsidRDefault="00807B76" w:rsidP="001E6BE5">
            <w:pPr>
              <w:spacing w:line="231" w:lineRule="exact"/>
              <w:ind w:left="720" w:right="425" w:hanging="620"/>
              <w:rPr>
                <w:rFonts w:ascii="Verdana" w:eastAsia="Verdana" w:hAnsi="Verdana"/>
                <w:lang w:val="en-US"/>
              </w:rPr>
            </w:pPr>
          </w:p>
        </w:tc>
      </w:tr>
      <w:tr w:rsidR="00B95B1E" w:rsidRPr="00A36940" w14:paraId="664355AD"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1A965116" w14:textId="77777777" w:rsidR="00B95B1E" w:rsidRPr="008C728F"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7DF4E37C" w14:textId="41F53BCC" w:rsidR="00F735E9" w:rsidRPr="008C728F" w:rsidRDefault="00F735E9">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44FB30F8" w14:textId="77777777" w:rsidR="00B95B1E" w:rsidRPr="008C728F" w:rsidRDefault="00B95B1E">
            <w:pPr>
              <w:spacing w:line="0" w:lineRule="atLeast"/>
              <w:rPr>
                <w:rFonts w:ascii="Times New Roman" w:eastAsia="Times New Roman" w:hAnsi="Times New Roman"/>
                <w:sz w:val="21"/>
                <w:lang w:val="en-US"/>
              </w:rPr>
            </w:pPr>
          </w:p>
        </w:tc>
      </w:tr>
      <w:tr w:rsidR="00B95B1E" w:rsidRPr="00A36940" w14:paraId="18CE6069" w14:textId="77777777" w:rsidTr="007637DD">
        <w:trPr>
          <w:trHeight w:val="231"/>
        </w:trPr>
        <w:tc>
          <w:tcPr>
            <w:tcW w:w="519" w:type="dxa"/>
            <w:tcBorders>
              <w:left w:val="single" w:sz="8" w:space="0" w:color="auto"/>
              <w:right w:val="single" w:sz="8" w:space="0" w:color="auto"/>
            </w:tcBorders>
            <w:shd w:val="clear" w:color="auto" w:fill="auto"/>
            <w:vAlign w:val="bottom"/>
          </w:tcPr>
          <w:p w14:paraId="679B977D" w14:textId="77777777" w:rsidR="00B95B1E" w:rsidRDefault="00465CEE">
            <w:pPr>
              <w:spacing w:line="231" w:lineRule="exact"/>
              <w:ind w:left="120"/>
              <w:rPr>
                <w:rFonts w:ascii="Verdana" w:eastAsia="Verdana" w:hAnsi="Verdana"/>
              </w:rPr>
            </w:pPr>
            <w:r>
              <w:rPr>
                <w:rFonts w:ascii="Verdana" w:eastAsia="Verdana" w:hAnsi="Verdana"/>
              </w:rPr>
              <w:t>17.</w:t>
            </w:r>
          </w:p>
        </w:tc>
        <w:tc>
          <w:tcPr>
            <w:tcW w:w="9120" w:type="dxa"/>
            <w:gridSpan w:val="2"/>
            <w:shd w:val="clear" w:color="auto" w:fill="auto"/>
            <w:vAlign w:val="bottom"/>
          </w:tcPr>
          <w:p w14:paraId="472B9A2D" w14:textId="77777777" w:rsidR="00B95B1E" w:rsidRPr="00BC55DE" w:rsidRDefault="00B86688">
            <w:pPr>
              <w:spacing w:line="231" w:lineRule="exact"/>
              <w:ind w:left="220"/>
              <w:rPr>
                <w:rFonts w:ascii="Verdana" w:eastAsia="Verdana" w:hAnsi="Verdana"/>
                <w:lang w:val="en-US"/>
              </w:rPr>
            </w:pPr>
            <w:r w:rsidRPr="00BC55DE">
              <w:rPr>
                <w:rFonts w:ascii="Verdana" w:eastAsia="Verdana" w:hAnsi="Verdana"/>
                <w:lang w:val="en-US"/>
              </w:rPr>
              <w:t>Methods of evaluation</w:t>
            </w:r>
            <w:r w:rsidR="00465CEE" w:rsidRPr="00BC55DE">
              <w:rPr>
                <w:rFonts w:ascii="Verdana" w:eastAsia="Verdana" w:hAnsi="Verdana"/>
                <w:lang w:val="en-US"/>
              </w:rPr>
              <w:t>:</w:t>
            </w:r>
          </w:p>
          <w:p w14:paraId="1DA6542E" w14:textId="77777777" w:rsidR="00B86688" w:rsidRPr="00BC55DE" w:rsidRDefault="00B86688">
            <w:pPr>
              <w:spacing w:line="231" w:lineRule="exact"/>
              <w:ind w:left="220"/>
              <w:rPr>
                <w:rFonts w:ascii="Verdana" w:eastAsia="Verdana" w:hAnsi="Verdana"/>
                <w:lang w:val="en-US"/>
              </w:rPr>
            </w:pPr>
          </w:p>
          <w:p w14:paraId="7CBA97E5" w14:textId="77777777" w:rsidR="00B86688" w:rsidRPr="00B86688" w:rsidRDefault="00B86688">
            <w:pPr>
              <w:spacing w:line="231" w:lineRule="exact"/>
              <w:ind w:left="220"/>
              <w:rPr>
                <w:rFonts w:ascii="Verdana" w:eastAsia="Verdana" w:hAnsi="Verdana"/>
                <w:lang w:val="en-US"/>
              </w:rPr>
            </w:pPr>
            <w:r w:rsidRPr="00B86688">
              <w:rPr>
                <w:rFonts w:ascii="Verdana" w:eastAsia="Verdana" w:hAnsi="Verdana"/>
                <w:lang w:val="en-US"/>
              </w:rPr>
              <w:t xml:space="preserve">- checking of </w:t>
            </w:r>
            <w:proofErr w:type="gramStart"/>
            <w:r w:rsidRPr="00B86688">
              <w:rPr>
                <w:rFonts w:ascii="Verdana" w:eastAsia="Verdana" w:hAnsi="Verdana"/>
                <w:lang w:val="en-US"/>
              </w:rPr>
              <w:t>presence;</w:t>
            </w:r>
            <w:proofErr w:type="gramEnd"/>
          </w:p>
          <w:p w14:paraId="569DEB48" w14:textId="29406BB5" w:rsidR="001E6BE5" w:rsidRPr="00B86688" w:rsidRDefault="00B86688" w:rsidP="001E6BE5">
            <w:pPr>
              <w:spacing w:line="231" w:lineRule="exact"/>
              <w:ind w:left="220"/>
              <w:rPr>
                <w:rFonts w:ascii="Verdana" w:eastAsia="Verdana" w:hAnsi="Verdana"/>
                <w:lang w:val="en-US"/>
              </w:rPr>
            </w:pPr>
            <w:r w:rsidRPr="00B86688">
              <w:rPr>
                <w:rFonts w:ascii="Verdana" w:eastAsia="Verdana" w:hAnsi="Verdana"/>
                <w:lang w:val="en-US"/>
              </w:rPr>
              <w:t>-</w:t>
            </w:r>
            <w:r w:rsidR="00753BF7">
              <w:rPr>
                <w:rFonts w:ascii="Verdana" w:eastAsia="Verdana" w:hAnsi="Verdana"/>
                <w:lang w:val="en-US"/>
              </w:rPr>
              <w:t xml:space="preserve"> </w:t>
            </w:r>
            <w:r w:rsidR="001E6BE5">
              <w:rPr>
                <w:rFonts w:ascii="Verdana" w:eastAsia="Verdana" w:hAnsi="Verdana"/>
                <w:lang w:val="en-US"/>
              </w:rPr>
              <w:t>group presentations</w:t>
            </w:r>
          </w:p>
          <w:p w14:paraId="036B6E3C" w14:textId="4A62EA02" w:rsidR="00B86688" w:rsidRPr="00B86688" w:rsidRDefault="00B86688">
            <w:pPr>
              <w:spacing w:line="231" w:lineRule="exact"/>
              <w:ind w:left="220"/>
              <w:rPr>
                <w:rFonts w:ascii="Verdana" w:eastAsia="Verdana" w:hAnsi="Verdana"/>
                <w:lang w:val="en-US"/>
              </w:rPr>
            </w:pPr>
          </w:p>
        </w:tc>
        <w:tc>
          <w:tcPr>
            <w:tcW w:w="30" w:type="dxa"/>
            <w:tcBorders>
              <w:right w:val="single" w:sz="8" w:space="0" w:color="auto"/>
            </w:tcBorders>
            <w:shd w:val="clear" w:color="auto" w:fill="auto"/>
            <w:vAlign w:val="bottom"/>
          </w:tcPr>
          <w:p w14:paraId="3041E394" w14:textId="77777777" w:rsidR="00B95B1E" w:rsidRPr="00B86688" w:rsidRDefault="00B95B1E">
            <w:pPr>
              <w:spacing w:line="0" w:lineRule="atLeast"/>
              <w:rPr>
                <w:rFonts w:ascii="Times New Roman" w:eastAsia="Times New Roman" w:hAnsi="Times New Roman"/>
                <w:lang w:val="en-US"/>
              </w:rPr>
            </w:pPr>
          </w:p>
        </w:tc>
      </w:tr>
      <w:tr w:rsidR="00B95B1E" w:rsidRPr="00A36940" w14:paraId="722B00AE" w14:textId="77777777" w:rsidTr="007637DD">
        <w:trPr>
          <w:trHeight w:val="242"/>
        </w:trPr>
        <w:tc>
          <w:tcPr>
            <w:tcW w:w="519" w:type="dxa"/>
            <w:tcBorders>
              <w:left w:val="single" w:sz="8" w:space="0" w:color="auto"/>
              <w:right w:val="single" w:sz="8" w:space="0" w:color="auto"/>
            </w:tcBorders>
            <w:shd w:val="clear" w:color="auto" w:fill="auto"/>
            <w:vAlign w:val="bottom"/>
          </w:tcPr>
          <w:p w14:paraId="42C6D796" w14:textId="77777777" w:rsidR="00B95B1E" w:rsidRPr="00B86688" w:rsidRDefault="00B95B1E">
            <w:pPr>
              <w:spacing w:line="0" w:lineRule="atLeast"/>
              <w:rPr>
                <w:rFonts w:ascii="Times New Roman" w:eastAsia="Times New Roman" w:hAnsi="Times New Roman"/>
                <w:sz w:val="21"/>
                <w:lang w:val="en-US"/>
              </w:rPr>
            </w:pPr>
          </w:p>
        </w:tc>
        <w:tc>
          <w:tcPr>
            <w:tcW w:w="9120" w:type="dxa"/>
            <w:gridSpan w:val="2"/>
            <w:shd w:val="clear" w:color="auto" w:fill="auto"/>
            <w:vAlign w:val="bottom"/>
          </w:tcPr>
          <w:p w14:paraId="6E1831B3" w14:textId="77777777" w:rsidR="00B95B1E" w:rsidRPr="00B86688" w:rsidRDefault="00B95B1E" w:rsidP="00B86688">
            <w:pPr>
              <w:spacing w:line="0" w:lineRule="atLeast"/>
              <w:rPr>
                <w:rFonts w:ascii="Verdana" w:eastAsia="Verdana" w:hAnsi="Verdana"/>
                <w:lang w:val="en-US"/>
              </w:rPr>
            </w:pPr>
          </w:p>
        </w:tc>
        <w:tc>
          <w:tcPr>
            <w:tcW w:w="30" w:type="dxa"/>
            <w:tcBorders>
              <w:right w:val="single" w:sz="8" w:space="0" w:color="auto"/>
            </w:tcBorders>
            <w:shd w:val="clear" w:color="auto" w:fill="auto"/>
            <w:vAlign w:val="bottom"/>
          </w:tcPr>
          <w:p w14:paraId="54E11D2A" w14:textId="77777777" w:rsidR="00B95B1E" w:rsidRPr="00B86688" w:rsidRDefault="00B95B1E">
            <w:pPr>
              <w:spacing w:line="0" w:lineRule="atLeast"/>
              <w:rPr>
                <w:rFonts w:ascii="Times New Roman" w:eastAsia="Times New Roman" w:hAnsi="Times New Roman"/>
                <w:sz w:val="21"/>
                <w:lang w:val="en-US"/>
              </w:rPr>
            </w:pPr>
          </w:p>
        </w:tc>
      </w:tr>
      <w:tr w:rsidR="00B95B1E" w:rsidRPr="00A36940" w14:paraId="31126E5D" w14:textId="77777777" w:rsidTr="007637DD">
        <w:trPr>
          <w:gridAfter w:val="1"/>
          <w:wAfter w:w="30" w:type="dxa"/>
          <w:trHeight w:val="243"/>
        </w:trPr>
        <w:tc>
          <w:tcPr>
            <w:tcW w:w="519" w:type="dxa"/>
            <w:tcBorders>
              <w:left w:val="single" w:sz="8" w:space="0" w:color="auto"/>
              <w:right w:val="single" w:sz="8" w:space="0" w:color="auto"/>
            </w:tcBorders>
            <w:shd w:val="clear" w:color="auto" w:fill="auto"/>
            <w:vAlign w:val="bottom"/>
          </w:tcPr>
          <w:p w14:paraId="2DE403A5" w14:textId="77777777" w:rsidR="00B95B1E" w:rsidRPr="00B86688" w:rsidRDefault="00B95B1E">
            <w:pPr>
              <w:spacing w:line="0" w:lineRule="atLeast"/>
              <w:rPr>
                <w:rFonts w:ascii="Times New Roman" w:eastAsia="Times New Roman" w:hAnsi="Times New Roman"/>
                <w:sz w:val="21"/>
                <w:lang w:val="en-US"/>
              </w:rPr>
            </w:pPr>
          </w:p>
        </w:tc>
        <w:tc>
          <w:tcPr>
            <w:tcW w:w="9120" w:type="dxa"/>
            <w:gridSpan w:val="2"/>
            <w:tcBorders>
              <w:right w:val="single" w:sz="8" w:space="0" w:color="auto"/>
            </w:tcBorders>
            <w:shd w:val="clear" w:color="auto" w:fill="auto"/>
            <w:vAlign w:val="bottom"/>
          </w:tcPr>
          <w:p w14:paraId="62431CDC" w14:textId="77777777" w:rsidR="005A0155" w:rsidRPr="00B86688" w:rsidRDefault="005A0155" w:rsidP="00B86688">
            <w:pPr>
              <w:spacing w:line="0" w:lineRule="atLeast"/>
              <w:rPr>
                <w:rFonts w:ascii="Verdana" w:eastAsia="Verdana" w:hAnsi="Verdana"/>
                <w:b/>
                <w:lang w:val="en-US"/>
              </w:rPr>
            </w:pPr>
          </w:p>
        </w:tc>
      </w:tr>
      <w:tr w:rsidR="00B95B1E" w:rsidRPr="00A36940" w14:paraId="49E398E2" w14:textId="77777777" w:rsidTr="007637DD">
        <w:trPr>
          <w:trHeight w:val="246"/>
        </w:trPr>
        <w:tc>
          <w:tcPr>
            <w:tcW w:w="519" w:type="dxa"/>
            <w:tcBorders>
              <w:left w:val="single" w:sz="8" w:space="0" w:color="auto"/>
              <w:bottom w:val="single" w:sz="8" w:space="0" w:color="auto"/>
              <w:right w:val="single" w:sz="8" w:space="0" w:color="auto"/>
            </w:tcBorders>
            <w:shd w:val="clear" w:color="auto" w:fill="auto"/>
            <w:vAlign w:val="bottom"/>
          </w:tcPr>
          <w:p w14:paraId="16287F21" w14:textId="77777777" w:rsidR="00B95B1E" w:rsidRPr="00B86688" w:rsidRDefault="00B95B1E">
            <w:pPr>
              <w:spacing w:line="0" w:lineRule="atLeast"/>
              <w:rPr>
                <w:rFonts w:ascii="Times New Roman" w:eastAsia="Times New Roman" w:hAnsi="Times New Roman"/>
                <w:sz w:val="21"/>
                <w:lang w:val="en-US"/>
              </w:rPr>
            </w:pPr>
          </w:p>
        </w:tc>
        <w:tc>
          <w:tcPr>
            <w:tcW w:w="9120" w:type="dxa"/>
            <w:gridSpan w:val="2"/>
            <w:tcBorders>
              <w:bottom w:val="single" w:sz="8" w:space="0" w:color="auto"/>
            </w:tcBorders>
            <w:shd w:val="clear" w:color="auto" w:fill="auto"/>
            <w:vAlign w:val="bottom"/>
          </w:tcPr>
          <w:p w14:paraId="5BE93A62" w14:textId="77777777" w:rsidR="00B95B1E" w:rsidRPr="00B86688" w:rsidRDefault="00B95B1E">
            <w:pPr>
              <w:spacing w:line="0" w:lineRule="atLeast"/>
              <w:rPr>
                <w:rFonts w:ascii="Times New Roman" w:eastAsia="Times New Roman" w:hAnsi="Times New Roman"/>
                <w:sz w:val="21"/>
                <w:lang w:val="en-US"/>
              </w:rPr>
            </w:pPr>
          </w:p>
        </w:tc>
        <w:tc>
          <w:tcPr>
            <w:tcW w:w="30" w:type="dxa"/>
            <w:tcBorders>
              <w:bottom w:val="single" w:sz="8" w:space="0" w:color="auto"/>
              <w:right w:val="single" w:sz="8" w:space="0" w:color="auto"/>
            </w:tcBorders>
            <w:shd w:val="clear" w:color="auto" w:fill="auto"/>
            <w:vAlign w:val="bottom"/>
          </w:tcPr>
          <w:p w14:paraId="384BA73E" w14:textId="77777777" w:rsidR="00B95B1E" w:rsidRPr="00B86688" w:rsidRDefault="00B95B1E">
            <w:pPr>
              <w:spacing w:line="0" w:lineRule="atLeast"/>
              <w:rPr>
                <w:rFonts w:ascii="Times New Roman" w:eastAsia="Times New Roman" w:hAnsi="Times New Roman"/>
                <w:sz w:val="21"/>
                <w:lang w:val="en-US"/>
              </w:rPr>
            </w:pPr>
          </w:p>
        </w:tc>
      </w:tr>
    </w:tbl>
    <w:p w14:paraId="34B3F2EB" w14:textId="77777777" w:rsidR="00B95B1E" w:rsidRPr="00B86688" w:rsidRDefault="00B95B1E">
      <w:pPr>
        <w:rPr>
          <w:rFonts w:ascii="Times New Roman" w:eastAsia="Times New Roman" w:hAnsi="Times New Roman"/>
          <w:sz w:val="21"/>
          <w:lang w:val="en-US"/>
        </w:rPr>
        <w:sectPr w:rsidR="00B95B1E" w:rsidRPr="00B86688">
          <w:pgSz w:w="11900" w:h="16838"/>
          <w:pgMar w:top="1440" w:right="1206" w:bottom="1082" w:left="840" w:header="0" w:footer="0" w:gutter="0"/>
          <w:cols w:space="0" w:equalWidth="0">
            <w:col w:w="9860"/>
          </w:cols>
          <w:docGrid w:linePitch="360"/>
        </w:sectPr>
      </w:pPr>
    </w:p>
    <w:bookmarkStart w:id="0" w:name="page20"/>
    <w:bookmarkEnd w:id="0"/>
    <w:p w14:paraId="496616BF" w14:textId="77777777" w:rsidR="00B95B1E" w:rsidRPr="00B86688" w:rsidRDefault="008D14B2">
      <w:pPr>
        <w:numPr>
          <w:ilvl w:val="0"/>
          <w:numId w:val="51"/>
        </w:numPr>
        <w:tabs>
          <w:tab w:val="left" w:pos="620"/>
        </w:tabs>
        <w:spacing w:line="238" w:lineRule="auto"/>
        <w:ind w:left="620" w:right="1700" w:hanging="500"/>
        <w:rPr>
          <w:rFonts w:ascii="Verdana" w:eastAsia="Verdana" w:hAnsi="Verdana"/>
          <w:lang w:val="en-US"/>
        </w:rPr>
      </w:pPr>
      <w:r>
        <w:rPr>
          <w:rFonts w:ascii="Times New Roman" w:eastAsia="Times New Roman" w:hAnsi="Times New Roman"/>
          <w:noProof/>
          <w:sz w:val="21"/>
          <w:lang w:val="en-GB" w:eastAsia="en-GB"/>
        </w:rPr>
        <w:lastRenderedPageBreak/>
        <mc:AlternateContent>
          <mc:Choice Requires="wps">
            <w:drawing>
              <wp:anchor distT="0" distB="0" distL="114300" distR="114300" simplePos="0" relativeHeight="251685888" behindDoc="1" locked="0" layoutInCell="1" allowOverlap="1" wp14:anchorId="103C0B5C" wp14:editId="07777777">
                <wp:simplePos x="0" y="0"/>
                <wp:positionH relativeFrom="page">
                  <wp:posOffset>537845</wp:posOffset>
                </wp:positionH>
                <wp:positionV relativeFrom="page">
                  <wp:posOffset>903605</wp:posOffset>
                </wp:positionV>
                <wp:extent cx="6251575" cy="0"/>
                <wp:effectExtent l="13970" t="8255" r="11430" b="10795"/>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7FD1056">
              <v:line id="Line 61"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31mm" from="42.35pt,71.15pt" to="534.6pt,71.15pt" w14:anchorId="59F7D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lREwIAACkEAAAOAAAAZHJzL2Uyb0RvYy54bWysU8uu2jAQ3VfqP1jeQxIau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">
                <w10:wrap anchorx="page" anchory="page"/>
              </v:line>
            </w:pict>
          </mc:Fallback>
        </mc:AlternateContent>
      </w:r>
      <w:r>
        <w:rPr>
          <w:rFonts w:ascii="Times New Roman" w:eastAsia="Times New Roman" w:hAnsi="Times New Roman"/>
          <w:noProof/>
          <w:sz w:val="21"/>
          <w:lang w:val="en-GB" w:eastAsia="en-GB"/>
        </w:rPr>
        <mc:AlternateContent>
          <mc:Choice Requires="wps">
            <w:drawing>
              <wp:anchor distT="0" distB="0" distL="114300" distR="114300" simplePos="0" relativeHeight="251686912" behindDoc="1" locked="0" layoutInCell="1" allowOverlap="1" wp14:anchorId="0BA2D626" wp14:editId="07777777">
                <wp:simplePos x="0" y="0"/>
                <wp:positionH relativeFrom="page">
                  <wp:posOffset>537845</wp:posOffset>
                </wp:positionH>
                <wp:positionV relativeFrom="page">
                  <wp:posOffset>2453640</wp:posOffset>
                </wp:positionV>
                <wp:extent cx="6251575" cy="0"/>
                <wp:effectExtent l="13970" t="5715" r="11430" b="1333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1188319">
              <v:line id="Line 62"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31mm" from="42.35pt,193.2pt" to="534.6pt,193.2pt" w14:anchorId="4D82D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N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">
                <w10:wrap anchorx="page" anchory="page"/>
              </v:line>
            </w:pict>
          </mc:Fallback>
        </mc:AlternateContent>
      </w:r>
      <w:r>
        <w:rPr>
          <w:rFonts w:ascii="Times New Roman" w:eastAsia="Times New Roman" w:hAnsi="Times New Roman"/>
          <w:noProof/>
          <w:sz w:val="21"/>
          <w:lang w:val="en-GB" w:eastAsia="en-GB"/>
        </w:rPr>
        <mc:AlternateContent>
          <mc:Choice Requires="wps">
            <w:drawing>
              <wp:anchor distT="0" distB="0" distL="114300" distR="114300" simplePos="0" relativeHeight="251687936" behindDoc="1" locked="0" layoutInCell="1" allowOverlap="1" wp14:anchorId="1BC4C8FB" wp14:editId="07777777">
                <wp:simplePos x="0" y="0"/>
                <wp:positionH relativeFrom="page">
                  <wp:posOffset>541020</wp:posOffset>
                </wp:positionH>
                <wp:positionV relativeFrom="page">
                  <wp:posOffset>900430</wp:posOffset>
                </wp:positionV>
                <wp:extent cx="0" cy="4681220"/>
                <wp:effectExtent l="7620" t="5080" r="11430" b="9525"/>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1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B19BEA0">
              <v:line id="Line 63"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31mm" from="42.6pt,70.9pt" to="42.6pt,439.5pt" w14:anchorId="5CB39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Ew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">
                <w10:wrap anchorx="page" anchory="page"/>
              </v:line>
            </w:pict>
          </mc:Fallback>
        </mc:AlternateContent>
      </w:r>
      <w:r>
        <w:rPr>
          <w:rFonts w:ascii="Times New Roman" w:eastAsia="Times New Roman" w:hAnsi="Times New Roman"/>
          <w:noProof/>
          <w:sz w:val="21"/>
          <w:lang w:val="en-GB" w:eastAsia="en-GB"/>
        </w:rPr>
        <mc:AlternateContent>
          <mc:Choice Requires="wps">
            <w:drawing>
              <wp:anchor distT="0" distB="0" distL="114300" distR="114300" simplePos="0" relativeHeight="251688960" behindDoc="1" locked="0" layoutInCell="1" allowOverlap="1" wp14:anchorId="6ED39723" wp14:editId="07777777">
                <wp:simplePos x="0" y="0"/>
                <wp:positionH relativeFrom="page">
                  <wp:posOffset>852170</wp:posOffset>
                </wp:positionH>
                <wp:positionV relativeFrom="page">
                  <wp:posOffset>900430</wp:posOffset>
                </wp:positionV>
                <wp:extent cx="0" cy="4681220"/>
                <wp:effectExtent l="13970" t="5080" r="5080" b="9525"/>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12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3726730">
              <v:line id="Line 64"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7.1pt,70.9pt" to="67.1pt,439.5pt" w14:anchorId="7D294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">
                <w10:wrap anchorx="page" anchory="page"/>
              </v:line>
            </w:pict>
          </mc:Fallback>
        </mc:AlternateContent>
      </w:r>
      <w:r>
        <w:rPr>
          <w:rFonts w:ascii="Times New Roman" w:eastAsia="Times New Roman" w:hAnsi="Times New Roman"/>
          <w:noProof/>
          <w:sz w:val="21"/>
          <w:lang w:val="en-GB" w:eastAsia="en-GB"/>
        </w:rPr>
        <mc:AlternateContent>
          <mc:Choice Requires="wps">
            <w:drawing>
              <wp:anchor distT="0" distB="0" distL="114300" distR="114300" simplePos="0" relativeHeight="251689984" behindDoc="1" locked="0" layoutInCell="1" allowOverlap="1" wp14:anchorId="637F63D1" wp14:editId="07777777">
                <wp:simplePos x="0" y="0"/>
                <wp:positionH relativeFrom="page">
                  <wp:posOffset>6786245</wp:posOffset>
                </wp:positionH>
                <wp:positionV relativeFrom="page">
                  <wp:posOffset>900430</wp:posOffset>
                </wp:positionV>
                <wp:extent cx="0" cy="4681220"/>
                <wp:effectExtent l="13970" t="5080" r="5080" b="952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1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446FD9D">
              <v:line id="Line 65"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31mm" from="534.35pt,70.9pt" to="534.35pt,439.5pt" w14:anchorId="71418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cM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">
                <w10:wrap anchorx="page" anchory="page"/>
              </v:line>
            </w:pict>
          </mc:Fallback>
        </mc:AlternateContent>
      </w:r>
      <w:proofErr w:type="gramStart"/>
      <w:r w:rsidR="00B86688" w:rsidRPr="00B86688">
        <w:rPr>
          <w:rFonts w:ascii="Verdana" w:eastAsia="Verdana" w:hAnsi="Verdana"/>
          <w:lang w:val="en-US"/>
        </w:rPr>
        <w:t>Form</w:t>
      </w:r>
      <w:proofErr w:type="gramEnd"/>
      <w:r w:rsidR="00B86688" w:rsidRPr="00B86688">
        <w:rPr>
          <w:rFonts w:ascii="Verdana" w:eastAsia="Verdana" w:hAnsi="Verdana"/>
          <w:lang w:val="en-US"/>
        </w:rPr>
        <w:t xml:space="preserve"> and conditions of completion:</w:t>
      </w:r>
    </w:p>
    <w:p w14:paraId="7D34F5C7" w14:textId="77777777" w:rsidR="00B86688" w:rsidRPr="00B86688" w:rsidRDefault="00B86688" w:rsidP="00B86688">
      <w:pPr>
        <w:tabs>
          <w:tab w:val="left" w:pos="620"/>
        </w:tabs>
        <w:spacing w:line="238" w:lineRule="auto"/>
        <w:ind w:left="620" w:right="1700"/>
        <w:rPr>
          <w:rFonts w:ascii="Verdana" w:eastAsia="Verdana" w:hAnsi="Verdana"/>
          <w:lang w:val="en-US"/>
        </w:rPr>
      </w:pPr>
    </w:p>
    <w:p w14:paraId="0B4020A7" w14:textId="77777777" w:rsidR="00B95B1E" w:rsidRPr="00B86688" w:rsidRDefault="00B95B1E">
      <w:pPr>
        <w:spacing w:line="2" w:lineRule="exact"/>
        <w:rPr>
          <w:rFonts w:ascii="Verdana" w:eastAsia="Verdana" w:hAnsi="Verdana"/>
          <w:lang w:val="en-US"/>
        </w:rPr>
      </w:pPr>
    </w:p>
    <w:p w14:paraId="0811A027" w14:textId="4F0ABF40" w:rsidR="00335AFD" w:rsidRPr="00B86688" w:rsidRDefault="00B86688" w:rsidP="00335AFD">
      <w:pPr>
        <w:tabs>
          <w:tab w:val="left" w:pos="840"/>
        </w:tabs>
        <w:spacing w:line="0" w:lineRule="atLeast"/>
        <w:ind w:left="680"/>
        <w:rPr>
          <w:rFonts w:ascii="Verdana" w:eastAsia="Verdana" w:hAnsi="Verdana"/>
          <w:lang w:val="en-US"/>
        </w:rPr>
      </w:pPr>
      <w:proofErr w:type="gramStart"/>
      <w:r w:rsidRPr="00B86688">
        <w:rPr>
          <w:rFonts w:ascii="Verdana" w:eastAsia="Verdana" w:hAnsi="Verdana"/>
          <w:lang w:val="en-US"/>
        </w:rPr>
        <w:t>The attendance</w:t>
      </w:r>
      <w:proofErr w:type="gramEnd"/>
      <w:r w:rsidRPr="00B86688">
        <w:rPr>
          <w:rFonts w:ascii="Verdana" w:eastAsia="Verdana" w:hAnsi="Verdana"/>
          <w:lang w:val="en-US"/>
        </w:rPr>
        <w:t xml:space="preserve"> to the workshop is obligatory for everyone. One absence stays without consequences. Students are expected to read assigned literature and be active during the workshops. The final evaluation will be based on </w:t>
      </w:r>
      <w:proofErr w:type="gramStart"/>
      <w:r w:rsidRPr="00B86688">
        <w:rPr>
          <w:rFonts w:ascii="Verdana" w:eastAsia="Verdana" w:hAnsi="Verdana"/>
          <w:lang w:val="en-US"/>
        </w:rPr>
        <w:t>students</w:t>
      </w:r>
      <w:proofErr w:type="gramEnd"/>
      <w:r w:rsidRPr="00B86688">
        <w:rPr>
          <w:rFonts w:ascii="Verdana" w:eastAsia="Verdana" w:hAnsi="Verdana"/>
          <w:lang w:val="en-US"/>
        </w:rPr>
        <w:t xml:space="preserve"> attendance and contribution to the debates as well as on </w:t>
      </w:r>
      <w:r w:rsidR="0078290E">
        <w:rPr>
          <w:rFonts w:ascii="Verdana" w:eastAsia="Verdana" w:hAnsi="Verdana"/>
          <w:lang w:val="en-US"/>
        </w:rPr>
        <w:t>the</w:t>
      </w:r>
      <w:r w:rsidR="00E25BC5">
        <w:rPr>
          <w:rFonts w:ascii="Verdana" w:eastAsia="Verdana" w:hAnsi="Verdana"/>
          <w:lang w:val="en-US"/>
        </w:rPr>
        <w:t xml:space="preserve"> </w:t>
      </w:r>
      <w:r w:rsidR="00A36940">
        <w:rPr>
          <w:rFonts w:ascii="Verdana" w:eastAsia="Verdana" w:hAnsi="Verdana"/>
          <w:lang w:val="en-US"/>
        </w:rPr>
        <w:t>test result</w:t>
      </w:r>
      <w:r>
        <w:rPr>
          <w:rFonts w:ascii="Verdana" w:eastAsia="Verdana" w:hAnsi="Verdana"/>
          <w:lang w:val="en-US"/>
        </w:rPr>
        <w:t>.</w:t>
      </w:r>
    </w:p>
    <w:p w14:paraId="1D7B270A" w14:textId="77777777" w:rsidR="00B95B1E" w:rsidRPr="00B86688" w:rsidRDefault="00B95B1E">
      <w:pPr>
        <w:spacing w:line="253" w:lineRule="exact"/>
        <w:rPr>
          <w:rFonts w:ascii="Verdana" w:eastAsia="Verdana" w:hAnsi="Verdana"/>
          <w:lang w:val="en-US"/>
        </w:rPr>
      </w:pPr>
    </w:p>
    <w:p w14:paraId="5FD29F3D" w14:textId="77777777" w:rsidR="00B95B1E" w:rsidRDefault="00B86688">
      <w:pPr>
        <w:numPr>
          <w:ilvl w:val="0"/>
          <w:numId w:val="51"/>
        </w:numPr>
        <w:tabs>
          <w:tab w:val="left" w:pos="620"/>
        </w:tabs>
        <w:spacing w:line="0" w:lineRule="atLeast"/>
        <w:ind w:left="620" w:hanging="500"/>
        <w:rPr>
          <w:rFonts w:ascii="Verdana" w:eastAsia="Verdana" w:hAnsi="Verdana"/>
        </w:rPr>
      </w:pPr>
      <w:r>
        <w:rPr>
          <w:rFonts w:ascii="Verdana" w:eastAsia="Verdana" w:hAnsi="Verdana"/>
        </w:rPr>
        <w:t>STUDENT WORKLOAD</w:t>
      </w:r>
    </w:p>
    <w:tbl>
      <w:tblPr>
        <w:tblW w:w="9860" w:type="dxa"/>
        <w:tblLayout w:type="fixed"/>
        <w:tblCellMar>
          <w:left w:w="0" w:type="dxa"/>
          <w:right w:w="0" w:type="dxa"/>
        </w:tblCellMar>
        <w:tblLook w:val="0000" w:firstRow="0" w:lastRow="0" w:firstColumn="0" w:lastColumn="0" w:noHBand="0" w:noVBand="0"/>
      </w:tblPr>
      <w:tblGrid>
        <w:gridCol w:w="500"/>
        <w:gridCol w:w="5300"/>
        <w:gridCol w:w="4060"/>
      </w:tblGrid>
      <w:tr w:rsidR="00B95B1E" w14:paraId="46FEE150" w14:textId="77777777" w:rsidTr="00335AFD">
        <w:trPr>
          <w:trHeight w:val="237"/>
        </w:trPr>
        <w:tc>
          <w:tcPr>
            <w:tcW w:w="500" w:type="dxa"/>
            <w:shd w:val="clear" w:color="auto" w:fill="auto"/>
            <w:vAlign w:val="bottom"/>
          </w:tcPr>
          <w:p w14:paraId="4F904CB7" w14:textId="77777777" w:rsidR="00B95B1E" w:rsidRDefault="00B95B1E">
            <w:pPr>
              <w:spacing w:line="0" w:lineRule="atLeast"/>
              <w:rPr>
                <w:rFonts w:ascii="Times New Roman" w:eastAsia="Times New Roman" w:hAnsi="Times New Roman"/>
              </w:rPr>
            </w:pPr>
          </w:p>
        </w:tc>
        <w:tc>
          <w:tcPr>
            <w:tcW w:w="5300" w:type="dxa"/>
            <w:tcBorders>
              <w:top w:val="single" w:sz="8" w:space="0" w:color="auto"/>
              <w:right w:val="single" w:sz="8" w:space="0" w:color="auto"/>
            </w:tcBorders>
            <w:shd w:val="clear" w:color="auto" w:fill="auto"/>
            <w:vAlign w:val="bottom"/>
          </w:tcPr>
          <w:p w14:paraId="709692F2" w14:textId="77777777" w:rsidR="00B95B1E" w:rsidRDefault="00B86688" w:rsidP="00B86688">
            <w:pPr>
              <w:spacing w:line="236" w:lineRule="exact"/>
              <w:jc w:val="center"/>
              <w:rPr>
                <w:rFonts w:ascii="Verdana" w:eastAsia="Verdana" w:hAnsi="Verdana"/>
              </w:rPr>
            </w:pPr>
            <w:r>
              <w:rPr>
                <w:rFonts w:ascii="Verdana" w:eastAsia="Verdana" w:hAnsi="Verdana"/>
              </w:rPr>
              <w:t>FORM</w:t>
            </w:r>
          </w:p>
        </w:tc>
        <w:tc>
          <w:tcPr>
            <w:tcW w:w="4060" w:type="dxa"/>
            <w:tcBorders>
              <w:top w:val="single" w:sz="8" w:space="0" w:color="auto"/>
            </w:tcBorders>
            <w:shd w:val="clear" w:color="auto" w:fill="auto"/>
            <w:vAlign w:val="bottom"/>
          </w:tcPr>
          <w:p w14:paraId="6F7672BE" w14:textId="77777777" w:rsidR="00B95B1E" w:rsidRDefault="00C300F4">
            <w:pPr>
              <w:spacing w:line="236" w:lineRule="exact"/>
              <w:jc w:val="center"/>
              <w:rPr>
                <w:rFonts w:ascii="Verdana" w:eastAsia="Verdana" w:hAnsi="Verdana"/>
                <w:w w:val="99"/>
              </w:rPr>
            </w:pPr>
            <w:r>
              <w:rPr>
                <w:rFonts w:ascii="Verdana" w:eastAsia="Verdana" w:hAnsi="Verdana"/>
                <w:w w:val="99"/>
              </w:rPr>
              <w:t>NUMBER OF HOURS</w:t>
            </w:r>
          </w:p>
        </w:tc>
      </w:tr>
      <w:tr w:rsidR="00B95B1E" w14:paraId="06971CD3" w14:textId="77777777" w:rsidTr="00335AFD">
        <w:trPr>
          <w:trHeight w:val="241"/>
        </w:trPr>
        <w:tc>
          <w:tcPr>
            <w:tcW w:w="500" w:type="dxa"/>
            <w:shd w:val="clear" w:color="auto" w:fill="auto"/>
            <w:vAlign w:val="bottom"/>
          </w:tcPr>
          <w:p w14:paraId="2A1F701D" w14:textId="77777777" w:rsidR="00B95B1E" w:rsidRDefault="00B95B1E">
            <w:pPr>
              <w:spacing w:line="0" w:lineRule="atLeast"/>
              <w:rPr>
                <w:rFonts w:ascii="Times New Roman" w:eastAsia="Times New Roman" w:hAnsi="Times New Roman"/>
              </w:rPr>
            </w:pPr>
          </w:p>
        </w:tc>
        <w:tc>
          <w:tcPr>
            <w:tcW w:w="5300" w:type="dxa"/>
            <w:tcBorders>
              <w:bottom w:val="single" w:sz="8" w:space="0" w:color="auto"/>
              <w:right w:val="single" w:sz="8" w:space="0" w:color="auto"/>
            </w:tcBorders>
            <w:shd w:val="clear" w:color="auto" w:fill="auto"/>
            <w:vAlign w:val="bottom"/>
          </w:tcPr>
          <w:p w14:paraId="03EFCA41" w14:textId="77777777" w:rsidR="00B95B1E" w:rsidRDefault="00B95B1E" w:rsidP="00B86688">
            <w:pPr>
              <w:spacing w:line="241" w:lineRule="exact"/>
              <w:rPr>
                <w:rFonts w:ascii="Verdana" w:eastAsia="Verdana" w:hAnsi="Verdana"/>
              </w:rPr>
            </w:pPr>
          </w:p>
        </w:tc>
        <w:tc>
          <w:tcPr>
            <w:tcW w:w="4060" w:type="dxa"/>
            <w:tcBorders>
              <w:bottom w:val="single" w:sz="8" w:space="0" w:color="auto"/>
            </w:tcBorders>
            <w:shd w:val="clear" w:color="auto" w:fill="auto"/>
            <w:vAlign w:val="bottom"/>
          </w:tcPr>
          <w:p w14:paraId="5F96A722" w14:textId="77777777" w:rsidR="00B95B1E" w:rsidRDefault="00B95B1E" w:rsidP="00C300F4">
            <w:pPr>
              <w:spacing w:line="241" w:lineRule="exact"/>
              <w:rPr>
                <w:rFonts w:ascii="Verdana" w:eastAsia="Verdana" w:hAnsi="Verdana"/>
                <w:w w:val="99"/>
              </w:rPr>
            </w:pPr>
          </w:p>
        </w:tc>
      </w:tr>
      <w:tr w:rsidR="00B95B1E" w:rsidRPr="0011443F" w14:paraId="03C9770D" w14:textId="77777777" w:rsidTr="00335AFD">
        <w:trPr>
          <w:trHeight w:val="232"/>
        </w:trPr>
        <w:tc>
          <w:tcPr>
            <w:tcW w:w="500" w:type="dxa"/>
            <w:shd w:val="clear" w:color="auto" w:fill="auto"/>
            <w:vAlign w:val="bottom"/>
          </w:tcPr>
          <w:p w14:paraId="5B95CD12" w14:textId="77777777" w:rsidR="00B95B1E" w:rsidRDefault="00B95B1E">
            <w:pPr>
              <w:spacing w:line="0" w:lineRule="atLeast"/>
              <w:rPr>
                <w:rFonts w:ascii="Times New Roman" w:eastAsia="Times New Roman" w:hAnsi="Times New Roman"/>
              </w:rPr>
            </w:pPr>
          </w:p>
        </w:tc>
        <w:tc>
          <w:tcPr>
            <w:tcW w:w="5300" w:type="dxa"/>
            <w:tcBorders>
              <w:right w:val="single" w:sz="8" w:space="0" w:color="auto"/>
            </w:tcBorders>
            <w:shd w:val="clear" w:color="auto" w:fill="auto"/>
            <w:vAlign w:val="bottom"/>
          </w:tcPr>
          <w:p w14:paraId="0A82B5D5" w14:textId="77777777" w:rsidR="00B95B1E" w:rsidRPr="00C300F4" w:rsidRDefault="00C300F4" w:rsidP="00C300F4">
            <w:pPr>
              <w:spacing w:line="231" w:lineRule="exact"/>
              <w:ind w:left="120"/>
              <w:rPr>
                <w:rFonts w:ascii="Verdana" w:eastAsia="Verdana" w:hAnsi="Verdana"/>
                <w:lang w:val="en-US"/>
              </w:rPr>
            </w:pPr>
            <w:r w:rsidRPr="00C300F4">
              <w:rPr>
                <w:rFonts w:ascii="Verdana" w:eastAsia="Verdana" w:hAnsi="Verdana"/>
                <w:lang w:val="en-US"/>
              </w:rPr>
              <w:t>CLASSES WITH ACADEMIC TEACHER (</w:t>
            </w:r>
            <w:r>
              <w:rPr>
                <w:rFonts w:ascii="Verdana" w:eastAsia="Verdana" w:hAnsi="Verdana"/>
                <w:lang w:val="en-US"/>
              </w:rPr>
              <w:t>teaching hours</w:t>
            </w:r>
            <w:r w:rsidRPr="00C300F4">
              <w:rPr>
                <w:rFonts w:ascii="Verdana" w:eastAsia="Verdana" w:hAnsi="Verdana"/>
                <w:lang w:val="en-US"/>
              </w:rPr>
              <w:t>)</w:t>
            </w:r>
            <w:r w:rsidR="00465CEE" w:rsidRPr="00C300F4">
              <w:rPr>
                <w:rFonts w:ascii="Verdana" w:eastAsia="Verdana" w:hAnsi="Verdana"/>
                <w:lang w:val="en-US"/>
              </w:rPr>
              <w:t>:</w:t>
            </w:r>
          </w:p>
        </w:tc>
        <w:tc>
          <w:tcPr>
            <w:tcW w:w="4060" w:type="dxa"/>
            <w:shd w:val="clear" w:color="auto" w:fill="auto"/>
            <w:vAlign w:val="bottom"/>
          </w:tcPr>
          <w:p w14:paraId="5220BBB2" w14:textId="77777777" w:rsidR="00B95B1E" w:rsidRPr="00C300F4" w:rsidRDefault="00B95B1E">
            <w:pPr>
              <w:spacing w:line="0" w:lineRule="atLeast"/>
              <w:rPr>
                <w:rFonts w:ascii="Times New Roman" w:eastAsia="Times New Roman" w:hAnsi="Times New Roman"/>
                <w:lang w:val="en-US"/>
              </w:rPr>
            </w:pPr>
          </w:p>
        </w:tc>
      </w:tr>
      <w:tr w:rsidR="00B95B1E" w14:paraId="6E8A041F" w14:textId="77777777" w:rsidTr="00335AFD">
        <w:trPr>
          <w:trHeight w:val="242"/>
        </w:trPr>
        <w:tc>
          <w:tcPr>
            <w:tcW w:w="500" w:type="dxa"/>
            <w:shd w:val="clear" w:color="auto" w:fill="auto"/>
            <w:vAlign w:val="bottom"/>
          </w:tcPr>
          <w:p w14:paraId="13CB595B" w14:textId="77777777" w:rsidR="00B95B1E" w:rsidRPr="00C300F4" w:rsidRDefault="00B95B1E">
            <w:pPr>
              <w:spacing w:line="0" w:lineRule="atLeast"/>
              <w:rPr>
                <w:rFonts w:ascii="Times New Roman" w:eastAsia="Times New Roman" w:hAnsi="Times New Roman"/>
                <w:sz w:val="21"/>
                <w:lang w:val="en-US"/>
              </w:rPr>
            </w:pPr>
          </w:p>
        </w:tc>
        <w:tc>
          <w:tcPr>
            <w:tcW w:w="5300" w:type="dxa"/>
            <w:tcBorders>
              <w:right w:val="single" w:sz="8" w:space="0" w:color="auto"/>
            </w:tcBorders>
            <w:shd w:val="clear" w:color="auto" w:fill="auto"/>
            <w:vAlign w:val="bottom"/>
          </w:tcPr>
          <w:p w14:paraId="363E5EE6" w14:textId="6AC0C26F" w:rsidR="00B95B1E" w:rsidRPr="0011443F" w:rsidRDefault="00B95B1E" w:rsidP="00E222B0">
            <w:pPr>
              <w:spacing w:line="0" w:lineRule="atLeast"/>
              <w:rPr>
                <w:rFonts w:ascii="Verdana" w:eastAsia="Verdana" w:hAnsi="Verdana"/>
                <w:lang w:val="en-GB"/>
              </w:rPr>
            </w:pPr>
          </w:p>
        </w:tc>
        <w:tc>
          <w:tcPr>
            <w:tcW w:w="4060" w:type="dxa"/>
            <w:shd w:val="clear" w:color="auto" w:fill="auto"/>
            <w:vAlign w:val="bottom"/>
          </w:tcPr>
          <w:p w14:paraId="219897CE" w14:textId="68C91E2A" w:rsidR="00B95B1E" w:rsidRPr="00335AFD" w:rsidRDefault="00753BF7" w:rsidP="00335AFD">
            <w:pPr>
              <w:spacing w:line="0" w:lineRule="atLeast"/>
              <w:jc w:val="center"/>
              <w:rPr>
                <w:rFonts w:ascii="Times New Roman" w:eastAsia="Times New Roman" w:hAnsi="Times New Roman"/>
                <w:b/>
                <w:sz w:val="21"/>
              </w:rPr>
            </w:pPr>
            <w:r>
              <w:rPr>
                <w:rFonts w:ascii="Times New Roman" w:eastAsia="Times New Roman" w:hAnsi="Times New Roman"/>
                <w:b/>
                <w:sz w:val="21"/>
              </w:rPr>
              <w:t>1</w:t>
            </w:r>
            <w:r w:rsidR="00DA2831">
              <w:rPr>
                <w:rFonts w:ascii="Times New Roman" w:eastAsia="Times New Roman" w:hAnsi="Times New Roman"/>
                <w:b/>
                <w:sz w:val="21"/>
              </w:rPr>
              <w:t>2</w:t>
            </w:r>
          </w:p>
        </w:tc>
      </w:tr>
      <w:tr w:rsidR="00B95B1E" w14:paraId="6D9C8D39" w14:textId="77777777" w:rsidTr="00335AFD">
        <w:trPr>
          <w:trHeight w:val="245"/>
        </w:trPr>
        <w:tc>
          <w:tcPr>
            <w:tcW w:w="500" w:type="dxa"/>
            <w:shd w:val="clear" w:color="auto" w:fill="auto"/>
            <w:vAlign w:val="bottom"/>
          </w:tcPr>
          <w:p w14:paraId="675E05EE" w14:textId="77777777" w:rsidR="00B95B1E" w:rsidRDefault="00B95B1E">
            <w:pPr>
              <w:spacing w:line="0" w:lineRule="atLeast"/>
              <w:rPr>
                <w:rFonts w:ascii="Times New Roman" w:eastAsia="Times New Roman" w:hAnsi="Times New Roman"/>
                <w:sz w:val="21"/>
              </w:rPr>
            </w:pPr>
          </w:p>
        </w:tc>
        <w:tc>
          <w:tcPr>
            <w:tcW w:w="5300" w:type="dxa"/>
            <w:tcBorders>
              <w:right w:val="single" w:sz="8" w:space="0" w:color="auto"/>
            </w:tcBorders>
            <w:shd w:val="clear" w:color="auto" w:fill="auto"/>
            <w:vAlign w:val="bottom"/>
          </w:tcPr>
          <w:p w14:paraId="2FC17F8B" w14:textId="77777777" w:rsidR="00B95B1E" w:rsidRDefault="00B95B1E" w:rsidP="00335AFD">
            <w:pPr>
              <w:spacing w:line="0" w:lineRule="atLeast"/>
              <w:rPr>
                <w:rFonts w:ascii="Verdana" w:eastAsia="Verdana" w:hAnsi="Verdana"/>
              </w:rPr>
            </w:pPr>
          </w:p>
        </w:tc>
        <w:tc>
          <w:tcPr>
            <w:tcW w:w="4060" w:type="dxa"/>
            <w:shd w:val="clear" w:color="auto" w:fill="auto"/>
            <w:vAlign w:val="bottom"/>
          </w:tcPr>
          <w:p w14:paraId="0A4F7224" w14:textId="77777777" w:rsidR="00B95B1E" w:rsidRDefault="00B95B1E">
            <w:pPr>
              <w:spacing w:line="0" w:lineRule="atLeast"/>
              <w:rPr>
                <w:rFonts w:ascii="Times New Roman" w:eastAsia="Times New Roman" w:hAnsi="Times New Roman"/>
                <w:sz w:val="21"/>
              </w:rPr>
            </w:pPr>
          </w:p>
        </w:tc>
      </w:tr>
      <w:tr w:rsidR="00B95B1E" w14:paraId="5AE48A43" w14:textId="77777777" w:rsidTr="00335AFD">
        <w:trPr>
          <w:trHeight w:val="243"/>
        </w:trPr>
        <w:tc>
          <w:tcPr>
            <w:tcW w:w="500" w:type="dxa"/>
            <w:shd w:val="clear" w:color="auto" w:fill="auto"/>
            <w:vAlign w:val="bottom"/>
          </w:tcPr>
          <w:p w14:paraId="50F40DEB" w14:textId="77777777" w:rsidR="00B95B1E" w:rsidRDefault="00B95B1E">
            <w:pPr>
              <w:spacing w:line="0" w:lineRule="atLeast"/>
              <w:rPr>
                <w:rFonts w:ascii="Times New Roman" w:eastAsia="Times New Roman" w:hAnsi="Times New Roman"/>
                <w:sz w:val="21"/>
              </w:rPr>
            </w:pPr>
          </w:p>
        </w:tc>
        <w:tc>
          <w:tcPr>
            <w:tcW w:w="5300" w:type="dxa"/>
            <w:tcBorders>
              <w:bottom w:val="single" w:sz="8" w:space="0" w:color="auto"/>
              <w:right w:val="single" w:sz="8" w:space="0" w:color="auto"/>
            </w:tcBorders>
            <w:shd w:val="clear" w:color="auto" w:fill="auto"/>
            <w:vAlign w:val="bottom"/>
          </w:tcPr>
          <w:p w14:paraId="77A52294" w14:textId="77777777" w:rsidR="00B95B1E" w:rsidRDefault="00B95B1E" w:rsidP="00335AFD">
            <w:pPr>
              <w:spacing w:line="0" w:lineRule="atLeast"/>
              <w:rPr>
                <w:rFonts w:ascii="Verdana" w:eastAsia="Verdana" w:hAnsi="Verdana"/>
              </w:rPr>
            </w:pPr>
          </w:p>
        </w:tc>
        <w:tc>
          <w:tcPr>
            <w:tcW w:w="4060" w:type="dxa"/>
            <w:tcBorders>
              <w:bottom w:val="single" w:sz="8" w:space="0" w:color="auto"/>
            </w:tcBorders>
            <w:shd w:val="clear" w:color="auto" w:fill="auto"/>
            <w:vAlign w:val="bottom"/>
          </w:tcPr>
          <w:p w14:paraId="007DCDA8" w14:textId="77777777" w:rsidR="00B95B1E" w:rsidRDefault="00B95B1E">
            <w:pPr>
              <w:spacing w:line="0" w:lineRule="atLeast"/>
              <w:rPr>
                <w:rFonts w:ascii="Times New Roman" w:eastAsia="Times New Roman" w:hAnsi="Times New Roman"/>
                <w:sz w:val="21"/>
              </w:rPr>
            </w:pPr>
          </w:p>
        </w:tc>
      </w:tr>
      <w:tr w:rsidR="00B95B1E" w14:paraId="68E7244E" w14:textId="77777777" w:rsidTr="00335AFD">
        <w:trPr>
          <w:trHeight w:val="232"/>
        </w:trPr>
        <w:tc>
          <w:tcPr>
            <w:tcW w:w="500" w:type="dxa"/>
            <w:shd w:val="clear" w:color="auto" w:fill="auto"/>
            <w:vAlign w:val="bottom"/>
          </w:tcPr>
          <w:p w14:paraId="450EA2D7" w14:textId="77777777" w:rsidR="00B95B1E" w:rsidRDefault="00B95B1E">
            <w:pPr>
              <w:spacing w:line="0" w:lineRule="atLeast"/>
              <w:rPr>
                <w:rFonts w:ascii="Times New Roman" w:eastAsia="Times New Roman" w:hAnsi="Times New Roman"/>
              </w:rPr>
            </w:pPr>
          </w:p>
        </w:tc>
        <w:tc>
          <w:tcPr>
            <w:tcW w:w="5300" w:type="dxa"/>
            <w:tcBorders>
              <w:right w:val="single" w:sz="8" w:space="0" w:color="auto"/>
            </w:tcBorders>
            <w:shd w:val="clear" w:color="auto" w:fill="auto"/>
            <w:vAlign w:val="bottom"/>
          </w:tcPr>
          <w:p w14:paraId="6BCD0C20" w14:textId="77777777" w:rsidR="00B95B1E" w:rsidRDefault="00C300F4">
            <w:pPr>
              <w:spacing w:line="231" w:lineRule="exact"/>
              <w:ind w:left="120"/>
              <w:rPr>
                <w:rFonts w:ascii="Verdana" w:eastAsia="Verdana" w:hAnsi="Verdana"/>
              </w:rPr>
            </w:pPr>
            <w:r>
              <w:rPr>
                <w:rFonts w:ascii="Verdana" w:eastAsia="Verdana" w:hAnsi="Verdana"/>
              </w:rPr>
              <w:t>INDIVIDUAL</w:t>
            </w:r>
          </w:p>
        </w:tc>
        <w:tc>
          <w:tcPr>
            <w:tcW w:w="4060" w:type="dxa"/>
            <w:shd w:val="clear" w:color="auto" w:fill="auto"/>
            <w:vAlign w:val="bottom"/>
          </w:tcPr>
          <w:p w14:paraId="3DD355C9" w14:textId="77777777" w:rsidR="00B95B1E" w:rsidRDefault="00B95B1E">
            <w:pPr>
              <w:spacing w:line="0" w:lineRule="atLeast"/>
              <w:rPr>
                <w:rFonts w:ascii="Times New Roman" w:eastAsia="Times New Roman" w:hAnsi="Times New Roman"/>
              </w:rPr>
            </w:pPr>
          </w:p>
        </w:tc>
      </w:tr>
      <w:tr w:rsidR="00B95B1E" w14:paraId="1A81F0B1" w14:textId="77777777" w:rsidTr="00335AFD">
        <w:trPr>
          <w:trHeight w:val="245"/>
        </w:trPr>
        <w:tc>
          <w:tcPr>
            <w:tcW w:w="500" w:type="dxa"/>
            <w:shd w:val="clear" w:color="auto" w:fill="auto"/>
            <w:vAlign w:val="bottom"/>
          </w:tcPr>
          <w:p w14:paraId="717AAFBA" w14:textId="77777777" w:rsidR="00B95B1E" w:rsidRDefault="00B95B1E">
            <w:pPr>
              <w:spacing w:line="0" w:lineRule="atLeast"/>
              <w:rPr>
                <w:rFonts w:ascii="Times New Roman" w:eastAsia="Times New Roman" w:hAnsi="Times New Roman"/>
                <w:sz w:val="21"/>
              </w:rPr>
            </w:pPr>
          </w:p>
        </w:tc>
        <w:tc>
          <w:tcPr>
            <w:tcW w:w="5300" w:type="dxa"/>
            <w:tcBorders>
              <w:right w:val="single" w:sz="8" w:space="0" w:color="auto"/>
            </w:tcBorders>
            <w:shd w:val="clear" w:color="auto" w:fill="auto"/>
            <w:vAlign w:val="bottom"/>
          </w:tcPr>
          <w:p w14:paraId="56EE48EE" w14:textId="77777777" w:rsidR="00B95B1E" w:rsidRDefault="00B95B1E" w:rsidP="00C300F4">
            <w:pPr>
              <w:spacing w:line="0" w:lineRule="atLeast"/>
              <w:rPr>
                <w:rFonts w:ascii="Verdana" w:eastAsia="Verdana" w:hAnsi="Verdana"/>
              </w:rPr>
            </w:pPr>
          </w:p>
        </w:tc>
        <w:tc>
          <w:tcPr>
            <w:tcW w:w="4060" w:type="dxa"/>
            <w:shd w:val="clear" w:color="auto" w:fill="auto"/>
            <w:vAlign w:val="bottom"/>
          </w:tcPr>
          <w:p w14:paraId="2908EB2C" w14:textId="77777777" w:rsidR="00B95B1E" w:rsidRDefault="00B95B1E">
            <w:pPr>
              <w:spacing w:line="0" w:lineRule="atLeast"/>
              <w:rPr>
                <w:rFonts w:ascii="Times New Roman" w:eastAsia="Times New Roman" w:hAnsi="Times New Roman"/>
                <w:sz w:val="21"/>
              </w:rPr>
            </w:pPr>
          </w:p>
        </w:tc>
      </w:tr>
      <w:tr w:rsidR="00B95B1E" w14:paraId="0F8E20BA" w14:textId="77777777" w:rsidTr="00335AFD">
        <w:trPr>
          <w:trHeight w:val="242"/>
        </w:trPr>
        <w:tc>
          <w:tcPr>
            <w:tcW w:w="500" w:type="dxa"/>
            <w:shd w:val="clear" w:color="auto" w:fill="auto"/>
            <w:vAlign w:val="bottom"/>
          </w:tcPr>
          <w:p w14:paraId="121FD38A" w14:textId="77777777" w:rsidR="00B95B1E" w:rsidRDefault="00B95B1E">
            <w:pPr>
              <w:spacing w:line="0" w:lineRule="atLeast"/>
              <w:rPr>
                <w:rFonts w:ascii="Times New Roman" w:eastAsia="Times New Roman" w:hAnsi="Times New Roman"/>
                <w:sz w:val="21"/>
              </w:rPr>
            </w:pPr>
          </w:p>
        </w:tc>
        <w:tc>
          <w:tcPr>
            <w:tcW w:w="5300" w:type="dxa"/>
            <w:tcBorders>
              <w:right w:val="single" w:sz="8" w:space="0" w:color="auto"/>
            </w:tcBorders>
            <w:shd w:val="clear" w:color="auto" w:fill="auto"/>
            <w:vAlign w:val="bottom"/>
          </w:tcPr>
          <w:p w14:paraId="6A2F74C9" w14:textId="68AB0AF3" w:rsidR="00B95B1E" w:rsidRPr="00C300F4" w:rsidRDefault="00B95B1E" w:rsidP="00162BBB">
            <w:pPr>
              <w:spacing w:line="0" w:lineRule="atLeast"/>
              <w:rPr>
                <w:rFonts w:ascii="Verdana" w:eastAsia="Verdana" w:hAnsi="Verdana"/>
              </w:rPr>
            </w:pPr>
          </w:p>
        </w:tc>
        <w:tc>
          <w:tcPr>
            <w:tcW w:w="4060" w:type="dxa"/>
            <w:shd w:val="clear" w:color="auto" w:fill="auto"/>
            <w:vAlign w:val="bottom"/>
          </w:tcPr>
          <w:p w14:paraId="0CCF700D" w14:textId="5966524F" w:rsidR="00B95B1E" w:rsidRPr="00335AFD" w:rsidRDefault="00162BBB" w:rsidP="00335AFD">
            <w:pPr>
              <w:spacing w:line="0" w:lineRule="atLeast"/>
              <w:jc w:val="center"/>
              <w:rPr>
                <w:rFonts w:ascii="Times New Roman" w:eastAsia="Times New Roman" w:hAnsi="Times New Roman"/>
                <w:b/>
                <w:sz w:val="21"/>
              </w:rPr>
            </w:pPr>
            <w:r>
              <w:rPr>
                <w:rFonts w:ascii="Times New Roman" w:eastAsia="Times New Roman" w:hAnsi="Times New Roman"/>
                <w:b/>
                <w:sz w:val="21"/>
              </w:rPr>
              <w:t>70</w:t>
            </w:r>
          </w:p>
        </w:tc>
      </w:tr>
      <w:tr w:rsidR="00B95B1E" w14:paraId="30192E96" w14:textId="77777777" w:rsidTr="00335AFD">
        <w:trPr>
          <w:trHeight w:val="242"/>
        </w:trPr>
        <w:tc>
          <w:tcPr>
            <w:tcW w:w="500" w:type="dxa"/>
            <w:shd w:val="clear" w:color="auto" w:fill="auto"/>
            <w:vAlign w:val="bottom"/>
          </w:tcPr>
          <w:p w14:paraId="1FE2DD96" w14:textId="77777777" w:rsidR="00B95B1E" w:rsidRDefault="00B95B1E">
            <w:pPr>
              <w:spacing w:line="0" w:lineRule="atLeast"/>
              <w:rPr>
                <w:rFonts w:ascii="Times New Roman" w:eastAsia="Times New Roman" w:hAnsi="Times New Roman"/>
                <w:sz w:val="21"/>
              </w:rPr>
            </w:pPr>
          </w:p>
        </w:tc>
        <w:tc>
          <w:tcPr>
            <w:tcW w:w="5300" w:type="dxa"/>
            <w:tcBorders>
              <w:right w:val="single" w:sz="8" w:space="0" w:color="auto"/>
            </w:tcBorders>
            <w:shd w:val="clear" w:color="auto" w:fill="auto"/>
            <w:vAlign w:val="bottom"/>
          </w:tcPr>
          <w:p w14:paraId="7BE74046" w14:textId="77777777" w:rsidR="00B95B1E" w:rsidRPr="00C300F4" w:rsidRDefault="00465CEE" w:rsidP="00C300F4">
            <w:pPr>
              <w:spacing w:line="0" w:lineRule="atLeast"/>
              <w:ind w:left="120"/>
              <w:rPr>
                <w:rFonts w:ascii="Verdana" w:eastAsia="Verdana" w:hAnsi="Verdana"/>
              </w:rPr>
            </w:pPr>
            <w:r w:rsidRPr="00C300F4">
              <w:rPr>
                <w:rFonts w:ascii="Verdana" w:eastAsia="Verdana" w:hAnsi="Verdana"/>
              </w:rPr>
              <w:t xml:space="preserve">- </w:t>
            </w:r>
            <w:r w:rsidR="00C300F4" w:rsidRPr="00C300F4">
              <w:rPr>
                <w:rFonts w:ascii="Verdana" w:eastAsia="Verdana" w:hAnsi="Verdana"/>
              </w:rPr>
              <w:t>Reading of the literature:</w:t>
            </w:r>
            <w:r w:rsidR="00335AFD" w:rsidRPr="00C300F4">
              <w:rPr>
                <w:rFonts w:ascii="Verdana" w:eastAsia="Verdana" w:hAnsi="Verdana"/>
              </w:rPr>
              <w:t xml:space="preserve"> 40</w:t>
            </w:r>
          </w:p>
        </w:tc>
        <w:tc>
          <w:tcPr>
            <w:tcW w:w="4060" w:type="dxa"/>
            <w:shd w:val="clear" w:color="auto" w:fill="auto"/>
            <w:vAlign w:val="bottom"/>
          </w:tcPr>
          <w:p w14:paraId="27357532" w14:textId="77777777" w:rsidR="00B95B1E" w:rsidRDefault="00B95B1E">
            <w:pPr>
              <w:spacing w:line="0" w:lineRule="atLeast"/>
              <w:rPr>
                <w:rFonts w:ascii="Times New Roman" w:eastAsia="Times New Roman" w:hAnsi="Times New Roman"/>
                <w:sz w:val="21"/>
              </w:rPr>
            </w:pPr>
          </w:p>
        </w:tc>
      </w:tr>
      <w:tr w:rsidR="00B95B1E" w:rsidRPr="0011443F" w14:paraId="7587A76E" w14:textId="77777777" w:rsidTr="00335AFD">
        <w:trPr>
          <w:trHeight w:val="243"/>
        </w:trPr>
        <w:tc>
          <w:tcPr>
            <w:tcW w:w="500" w:type="dxa"/>
            <w:shd w:val="clear" w:color="auto" w:fill="auto"/>
            <w:vAlign w:val="bottom"/>
          </w:tcPr>
          <w:p w14:paraId="07F023C8" w14:textId="77777777" w:rsidR="00B95B1E" w:rsidRDefault="00B95B1E">
            <w:pPr>
              <w:spacing w:line="0" w:lineRule="atLeast"/>
              <w:rPr>
                <w:rFonts w:ascii="Times New Roman" w:eastAsia="Times New Roman" w:hAnsi="Times New Roman"/>
                <w:sz w:val="21"/>
              </w:rPr>
            </w:pPr>
          </w:p>
        </w:tc>
        <w:tc>
          <w:tcPr>
            <w:tcW w:w="5300" w:type="dxa"/>
            <w:tcBorders>
              <w:bottom w:val="single" w:sz="8" w:space="0" w:color="auto"/>
              <w:right w:val="single" w:sz="8" w:space="0" w:color="auto"/>
            </w:tcBorders>
            <w:shd w:val="clear" w:color="auto" w:fill="auto"/>
            <w:vAlign w:val="bottom"/>
          </w:tcPr>
          <w:p w14:paraId="0BA5FD6E" w14:textId="77777777" w:rsidR="00B95B1E" w:rsidRDefault="00465CEE">
            <w:pPr>
              <w:spacing w:line="0" w:lineRule="atLeast"/>
              <w:ind w:left="120"/>
              <w:rPr>
                <w:rFonts w:ascii="Verdana" w:eastAsia="Verdana" w:hAnsi="Verdana"/>
                <w:lang w:val="en-US"/>
              </w:rPr>
            </w:pPr>
            <w:r w:rsidRPr="00C300F4">
              <w:rPr>
                <w:rFonts w:ascii="Verdana" w:eastAsia="Verdana" w:hAnsi="Verdana"/>
                <w:lang w:val="en-US"/>
              </w:rPr>
              <w:t xml:space="preserve">- </w:t>
            </w:r>
            <w:r w:rsidR="00C300F4" w:rsidRPr="00C300F4">
              <w:rPr>
                <w:rFonts w:ascii="Verdana" w:hAnsi="Verdana"/>
                <w:lang w:val="en-US"/>
              </w:rPr>
              <w:t xml:space="preserve">Preparation </w:t>
            </w:r>
            <w:proofErr w:type="gramStart"/>
            <w:r w:rsidR="00C300F4" w:rsidRPr="00C300F4">
              <w:rPr>
                <w:rFonts w:ascii="Verdana" w:hAnsi="Verdana"/>
                <w:lang w:val="en-US"/>
              </w:rPr>
              <w:t>to</w:t>
            </w:r>
            <w:proofErr w:type="gramEnd"/>
            <w:r w:rsidR="00C300F4" w:rsidRPr="00C300F4">
              <w:rPr>
                <w:rFonts w:ascii="Verdana" w:hAnsi="Verdana"/>
                <w:lang w:val="en-US"/>
              </w:rPr>
              <w:t xml:space="preserve"> the final </w:t>
            </w:r>
            <w:r w:rsidR="00162BBB">
              <w:rPr>
                <w:rFonts w:ascii="Verdana" w:hAnsi="Verdana"/>
                <w:lang w:val="en-US"/>
              </w:rPr>
              <w:t>group presentation</w:t>
            </w:r>
            <w:r w:rsidRPr="00C300F4">
              <w:rPr>
                <w:rFonts w:ascii="Verdana" w:eastAsia="Verdana" w:hAnsi="Verdana"/>
                <w:lang w:val="en-US"/>
              </w:rPr>
              <w:t>:</w:t>
            </w:r>
            <w:r w:rsidR="00335AFD" w:rsidRPr="00C300F4">
              <w:rPr>
                <w:rFonts w:ascii="Verdana" w:eastAsia="Verdana" w:hAnsi="Verdana"/>
                <w:lang w:val="en-US"/>
              </w:rPr>
              <w:t xml:space="preserve"> 30</w:t>
            </w:r>
          </w:p>
          <w:p w14:paraId="121BBAC3" w14:textId="6A5420C7" w:rsidR="00162BBB" w:rsidRPr="00C300F4" w:rsidRDefault="00162BBB">
            <w:pPr>
              <w:spacing w:line="0" w:lineRule="atLeast"/>
              <w:ind w:left="120"/>
              <w:rPr>
                <w:rFonts w:ascii="Verdana" w:eastAsia="Verdana" w:hAnsi="Verdana"/>
                <w:lang w:val="en-US"/>
              </w:rPr>
            </w:pPr>
          </w:p>
        </w:tc>
        <w:tc>
          <w:tcPr>
            <w:tcW w:w="4060" w:type="dxa"/>
            <w:tcBorders>
              <w:bottom w:val="single" w:sz="8" w:space="0" w:color="auto"/>
            </w:tcBorders>
            <w:shd w:val="clear" w:color="auto" w:fill="auto"/>
            <w:vAlign w:val="bottom"/>
          </w:tcPr>
          <w:p w14:paraId="4BDB5498" w14:textId="77777777" w:rsidR="00B95B1E" w:rsidRPr="00C300F4" w:rsidRDefault="00B95B1E">
            <w:pPr>
              <w:spacing w:line="0" w:lineRule="atLeast"/>
              <w:rPr>
                <w:rFonts w:ascii="Times New Roman" w:eastAsia="Times New Roman" w:hAnsi="Times New Roman"/>
                <w:sz w:val="21"/>
                <w:lang w:val="en-US"/>
              </w:rPr>
            </w:pPr>
          </w:p>
        </w:tc>
      </w:tr>
      <w:tr w:rsidR="00B95B1E" w14:paraId="44F8E05C" w14:textId="77777777" w:rsidTr="00335AFD">
        <w:trPr>
          <w:trHeight w:val="234"/>
        </w:trPr>
        <w:tc>
          <w:tcPr>
            <w:tcW w:w="500" w:type="dxa"/>
            <w:shd w:val="clear" w:color="auto" w:fill="auto"/>
            <w:vAlign w:val="bottom"/>
          </w:tcPr>
          <w:p w14:paraId="2916C19D" w14:textId="77777777" w:rsidR="00B95B1E" w:rsidRPr="00C300F4" w:rsidRDefault="00B95B1E">
            <w:pPr>
              <w:spacing w:line="0" w:lineRule="atLeast"/>
              <w:rPr>
                <w:rFonts w:ascii="Times New Roman" w:eastAsia="Times New Roman" w:hAnsi="Times New Roman"/>
                <w:lang w:val="en-US"/>
              </w:rPr>
            </w:pPr>
          </w:p>
        </w:tc>
        <w:tc>
          <w:tcPr>
            <w:tcW w:w="5300" w:type="dxa"/>
            <w:tcBorders>
              <w:bottom w:val="single" w:sz="8" w:space="0" w:color="auto"/>
              <w:right w:val="single" w:sz="8" w:space="0" w:color="auto"/>
            </w:tcBorders>
            <w:shd w:val="clear" w:color="auto" w:fill="auto"/>
            <w:vAlign w:val="bottom"/>
          </w:tcPr>
          <w:p w14:paraId="7A3559D1" w14:textId="77777777" w:rsidR="00B95B1E" w:rsidRDefault="00C300F4">
            <w:pPr>
              <w:spacing w:line="234" w:lineRule="exact"/>
              <w:ind w:left="120"/>
              <w:rPr>
                <w:rFonts w:ascii="Verdana" w:eastAsia="Verdana" w:hAnsi="Verdana"/>
              </w:rPr>
            </w:pPr>
            <w:r>
              <w:rPr>
                <w:rFonts w:ascii="Verdana" w:eastAsia="Verdana" w:hAnsi="Verdana"/>
              </w:rPr>
              <w:t>TOTAL HOURS (1 ECTS = 25-30h)</w:t>
            </w:r>
          </w:p>
        </w:tc>
        <w:tc>
          <w:tcPr>
            <w:tcW w:w="4060" w:type="dxa"/>
            <w:tcBorders>
              <w:bottom w:val="single" w:sz="8" w:space="0" w:color="auto"/>
            </w:tcBorders>
            <w:shd w:val="clear" w:color="auto" w:fill="auto"/>
            <w:vAlign w:val="bottom"/>
          </w:tcPr>
          <w:p w14:paraId="72CF255B" w14:textId="1F2B882C" w:rsidR="00B95B1E" w:rsidRPr="00335AFD" w:rsidRDefault="00162BBB" w:rsidP="00335AFD">
            <w:pPr>
              <w:spacing w:line="0" w:lineRule="atLeast"/>
              <w:jc w:val="center"/>
              <w:rPr>
                <w:rFonts w:ascii="Times New Roman" w:eastAsia="Times New Roman" w:hAnsi="Times New Roman"/>
                <w:b/>
              </w:rPr>
            </w:pPr>
            <w:r>
              <w:rPr>
                <w:rFonts w:ascii="Times New Roman" w:eastAsia="Times New Roman" w:hAnsi="Times New Roman"/>
                <w:b/>
              </w:rPr>
              <w:t>82</w:t>
            </w:r>
          </w:p>
        </w:tc>
      </w:tr>
      <w:tr w:rsidR="00B95B1E" w14:paraId="61061FF6" w14:textId="77777777" w:rsidTr="00335AFD">
        <w:trPr>
          <w:trHeight w:val="232"/>
        </w:trPr>
        <w:tc>
          <w:tcPr>
            <w:tcW w:w="500" w:type="dxa"/>
            <w:tcBorders>
              <w:bottom w:val="single" w:sz="8" w:space="0" w:color="auto"/>
            </w:tcBorders>
            <w:shd w:val="clear" w:color="auto" w:fill="auto"/>
            <w:vAlign w:val="bottom"/>
          </w:tcPr>
          <w:p w14:paraId="74869460" w14:textId="77777777" w:rsidR="00B95B1E" w:rsidRDefault="00B95B1E">
            <w:pPr>
              <w:spacing w:line="0" w:lineRule="atLeast"/>
              <w:rPr>
                <w:rFonts w:ascii="Times New Roman" w:eastAsia="Times New Roman" w:hAnsi="Times New Roman"/>
              </w:rPr>
            </w:pPr>
          </w:p>
        </w:tc>
        <w:tc>
          <w:tcPr>
            <w:tcW w:w="5300" w:type="dxa"/>
            <w:tcBorders>
              <w:bottom w:val="single" w:sz="8" w:space="0" w:color="auto"/>
              <w:right w:val="single" w:sz="8" w:space="0" w:color="auto"/>
            </w:tcBorders>
            <w:shd w:val="clear" w:color="auto" w:fill="auto"/>
            <w:vAlign w:val="bottom"/>
          </w:tcPr>
          <w:p w14:paraId="792DEC84" w14:textId="77777777" w:rsidR="00B95B1E" w:rsidRDefault="00C300F4" w:rsidP="00C300F4">
            <w:pPr>
              <w:spacing w:line="232" w:lineRule="exact"/>
              <w:ind w:left="120"/>
              <w:rPr>
                <w:rFonts w:ascii="Verdana" w:eastAsia="Verdana" w:hAnsi="Verdana"/>
              </w:rPr>
            </w:pPr>
            <w:r>
              <w:rPr>
                <w:rFonts w:ascii="Verdana" w:eastAsia="Verdana" w:hAnsi="Verdana"/>
              </w:rPr>
              <w:t>CREDITS</w:t>
            </w:r>
          </w:p>
        </w:tc>
        <w:tc>
          <w:tcPr>
            <w:tcW w:w="4060" w:type="dxa"/>
            <w:tcBorders>
              <w:bottom w:val="single" w:sz="8" w:space="0" w:color="auto"/>
            </w:tcBorders>
            <w:shd w:val="clear" w:color="auto" w:fill="auto"/>
            <w:vAlign w:val="bottom"/>
          </w:tcPr>
          <w:p w14:paraId="78941E47" w14:textId="73C37A3C" w:rsidR="00B95B1E" w:rsidRPr="00335AFD" w:rsidRDefault="009370CD" w:rsidP="00335AFD">
            <w:pPr>
              <w:spacing w:line="0" w:lineRule="atLeast"/>
              <w:jc w:val="center"/>
              <w:rPr>
                <w:rFonts w:ascii="Times New Roman" w:eastAsia="Times New Roman" w:hAnsi="Times New Roman"/>
                <w:b/>
              </w:rPr>
            </w:pPr>
            <w:r>
              <w:rPr>
                <w:rFonts w:ascii="Times New Roman" w:eastAsia="Times New Roman" w:hAnsi="Times New Roman"/>
                <w:b/>
              </w:rPr>
              <w:t>3</w:t>
            </w:r>
          </w:p>
        </w:tc>
      </w:tr>
    </w:tbl>
    <w:p w14:paraId="187F57B8" w14:textId="77777777" w:rsidR="00B95B1E" w:rsidRDefault="00B95B1E">
      <w:pPr>
        <w:spacing w:line="196" w:lineRule="exact"/>
        <w:rPr>
          <w:rFonts w:ascii="Times New Roman" w:eastAsia="Times New Roman" w:hAnsi="Times New Roman"/>
        </w:rPr>
      </w:pPr>
    </w:p>
    <w:sectPr w:rsidR="00B95B1E" w:rsidSect="00261B94">
      <w:pgSz w:w="11906" w:h="16840"/>
      <w:pgMar w:top="1440" w:right="1440" w:bottom="1440" w:left="875"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B03E0C6"/>
    <w:lvl w:ilvl="0" w:tplc="FC9A47D6">
      <w:start w:val="1"/>
      <w:numFmt w:val="bullet"/>
      <w:lvlText w:val="§"/>
      <w:lvlJc w:val="left"/>
    </w:lvl>
    <w:lvl w:ilvl="1" w:tplc="6BAAF7CC">
      <w:start w:val="1"/>
      <w:numFmt w:val="bullet"/>
      <w:lvlText w:val=""/>
      <w:lvlJc w:val="left"/>
    </w:lvl>
    <w:lvl w:ilvl="2" w:tplc="EF7CFCBC">
      <w:start w:val="1"/>
      <w:numFmt w:val="bullet"/>
      <w:lvlText w:val=""/>
      <w:lvlJc w:val="left"/>
    </w:lvl>
    <w:lvl w:ilvl="3" w:tplc="6E38F8F6">
      <w:start w:val="1"/>
      <w:numFmt w:val="bullet"/>
      <w:lvlText w:val=""/>
      <w:lvlJc w:val="left"/>
    </w:lvl>
    <w:lvl w:ilvl="4" w:tplc="7862B890">
      <w:start w:val="1"/>
      <w:numFmt w:val="bullet"/>
      <w:lvlText w:val=""/>
      <w:lvlJc w:val="left"/>
    </w:lvl>
    <w:lvl w:ilvl="5" w:tplc="DB2A91D0">
      <w:start w:val="1"/>
      <w:numFmt w:val="bullet"/>
      <w:lvlText w:val=""/>
      <w:lvlJc w:val="left"/>
    </w:lvl>
    <w:lvl w:ilvl="6" w:tplc="440A89F4">
      <w:start w:val="1"/>
      <w:numFmt w:val="bullet"/>
      <w:lvlText w:val=""/>
      <w:lvlJc w:val="left"/>
    </w:lvl>
    <w:lvl w:ilvl="7" w:tplc="E30AA14A">
      <w:start w:val="1"/>
      <w:numFmt w:val="bullet"/>
      <w:lvlText w:val=""/>
      <w:lvlJc w:val="left"/>
    </w:lvl>
    <w:lvl w:ilvl="8" w:tplc="0128D49C">
      <w:start w:val="1"/>
      <w:numFmt w:val="bullet"/>
      <w:lvlText w:val=""/>
      <w:lvlJc w:val="left"/>
    </w:lvl>
  </w:abstractNum>
  <w:abstractNum w:abstractNumId="1" w15:restartNumberingAfterBreak="0">
    <w:nsid w:val="00000002"/>
    <w:multiLevelType w:val="hybridMultilevel"/>
    <w:tmpl w:val="189A769A"/>
    <w:lvl w:ilvl="0" w:tplc="7F08D798">
      <w:start w:val="1"/>
      <w:numFmt w:val="bullet"/>
      <w:lvlText w:val="§"/>
      <w:lvlJc w:val="left"/>
    </w:lvl>
    <w:lvl w:ilvl="1" w:tplc="59DA66EE">
      <w:start w:val="1"/>
      <w:numFmt w:val="bullet"/>
      <w:lvlText w:val="§"/>
      <w:lvlJc w:val="left"/>
    </w:lvl>
    <w:lvl w:ilvl="2" w:tplc="3AF2B806">
      <w:start w:val="1"/>
      <w:numFmt w:val="bullet"/>
      <w:lvlText w:val=""/>
      <w:lvlJc w:val="left"/>
    </w:lvl>
    <w:lvl w:ilvl="3" w:tplc="4FB2D132">
      <w:start w:val="1"/>
      <w:numFmt w:val="bullet"/>
      <w:lvlText w:val=""/>
      <w:lvlJc w:val="left"/>
    </w:lvl>
    <w:lvl w:ilvl="4" w:tplc="29CCCB84">
      <w:start w:val="1"/>
      <w:numFmt w:val="bullet"/>
      <w:lvlText w:val=""/>
      <w:lvlJc w:val="left"/>
    </w:lvl>
    <w:lvl w:ilvl="5" w:tplc="34E0FA9C">
      <w:start w:val="1"/>
      <w:numFmt w:val="bullet"/>
      <w:lvlText w:val=""/>
      <w:lvlJc w:val="left"/>
    </w:lvl>
    <w:lvl w:ilvl="6" w:tplc="BE80BD48">
      <w:start w:val="1"/>
      <w:numFmt w:val="bullet"/>
      <w:lvlText w:val=""/>
      <w:lvlJc w:val="left"/>
    </w:lvl>
    <w:lvl w:ilvl="7" w:tplc="F86A86D0">
      <w:start w:val="1"/>
      <w:numFmt w:val="bullet"/>
      <w:lvlText w:val=""/>
      <w:lvlJc w:val="left"/>
    </w:lvl>
    <w:lvl w:ilvl="8" w:tplc="5D76D2D8">
      <w:start w:val="1"/>
      <w:numFmt w:val="bullet"/>
      <w:lvlText w:val=""/>
      <w:lvlJc w:val="left"/>
    </w:lvl>
  </w:abstractNum>
  <w:abstractNum w:abstractNumId="2" w15:restartNumberingAfterBreak="0">
    <w:nsid w:val="00000003"/>
    <w:multiLevelType w:val="hybridMultilevel"/>
    <w:tmpl w:val="54E49EB4"/>
    <w:lvl w:ilvl="0" w:tplc="592C60B2">
      <w:numFmt w:val="decimal"/>
      <w:lvlText w:val="%1."/>
      <w:lvlJc w:val="left"/>
    </w:lvl>
    <w:lvl w:ilvl="1" w:tplc="F306BF94">
      <w:start w:val="1"/>
      <w:numFmt w:val="lowerLetter"/>
      <w:lvlText w:val="%2"/>
      <w:lvlJc w:val="left"/>
    </w:lvl>
    <w:lvl w:ilvl="2" w:tplc="1874762C">
      <w:start w:val="1"/>
      <w:numFmt w:val="bullet"/>
      <w:lvlText w:val="§"/>
      <w:lvlJc w:val="left"/>
    </w:lvl>
    <w:lvl w:ilvl="3" w:tplc="E10C4C8C">
      <w:start w:val="1"/>
      <w:numFmt w:val="bullet"/>
      <w:lvlText w:val=""/>
      <w:lvlJc w:val="left"/>
    </w:lvl>
    <w:lvl w:ilvl="4" w:tplc="2678374E">
      <w:start w:val="1"/>
      <w:numFmt w:val="bullet"/>
      <w:lvlText w:val=""/>
      <w:lvlJc w:val="left"/>
    </w:lvl>
    <w:lvl w:ilvl="5" w:tplc="120A66D8">
      <w:start w:val="1"/>
      <w:numFmt w:val="bullet"/>
      <w:lvlText w:val=""/>
      <w:lvlJc w:val="left"/>
    </w:lvl>
    <w:lvl w:ilvl="6" w:tplc="F45AE212">
      <w:start w:val="1"/>
      <w:numFmt w:val="bullet"/>
      <w:lvlText w:val=""/>
      <w:lvlJc w:val="left"/>
    </w:lvl>
    <w:lvl w:ilvl="7" w:tplc="635C55F8">
      <w:start w:val="1"/>
      <w:numFmt w:val="bullet"/>
      <w:lvlText w:val=""/>
      <w:lvlJc w:val="left"/>
    </w:lvl>
    <w:lvl w:ilvl="8" w:tplc="729ADBAC">
      <w:start w:val="1"/>
      <w:numFmt w:val="bullet"/>
      <w:lvlText w:val=""/>
      <w:lvlJc w:val="left"/>
    </w:lvl>
  </w:abstractNum>
  <w:abstractNum w:abstractNumId="3" w15:restartNumberingAfterBreak="0">
    <w:nsid w:val="00000004"/>
    <w:multiLevelType w:val="hybridMultilevel"/>
    <w:tmpl w:val="71F32454"/>
    <w:lvl w:ilvl="0" w:tplc="F01611B8">
      <w:start w:val="1"/>
      <w:numFmt w:val="decimal"/>
      <w:lvlText w:val="%1."/>
      <w:lvlJc w:val="left"/>
    </w:lvl>
    <w:lvl w:ilvl="1" w:tplc="2EB8C43C">
      <w:start w:val="1"/>
      <w:numFmt w:val="bullet"/>
      <w:lvlText w:val=""/>
      <w:lvlJc w:val="left"/>
    </w:lvl>
    <w:lvl w:ilvl="2" w:tplc="DAAC7F66">
      <w:start w:val="1"/>
      <w:numFmt w:val="bullet"/>
      <w:lvlText w:val=""/>
      <w:lvlJc w:val="left"/>
    </w:lvl>
    <w:lvl w:ilvl="3" w:tplc="FE08203E">
      <w:start w:val="1"/>
      <w:numFmt w:val="bullet"/>
      <w:lvlText w:val=""/>
      <w:lvlJc w:val="left"/>
    </w:lvl>
    <w:lvl w:ilvl="4" w:tplc="62A6E458">
      <w:start w:val="1"/>
      <w:numFmt w:val="bullet"/>
      <w:lvlText w:val=""/>
      <w:lvlJc w:val="left"/>
    </w:lvl>
    <w:lvl w:ilvl="5" w:tplc="8B3CFF3C">
      <w:start w:val="1"/>
      <w:numFmt w:val="bullet"/>
      <w:lvlText w:val=""/>
      <w:lvlJc w:val="left"/>
    </w:lvl>
    <w:lvl w:ilvl="6" w:tplc="39224C8A">
      <w:start w:val="1"/>
      <w:numFmt w:val="bullet"/>
      <w:lvlText w:val=""/>
      <w:lvlJc w:val="left"/>
    </w:lvl>
    <w:lvl w:ilvl="7" w:tplc="DAA68CE4">
      <w:start w:val="1"/>
      <w:numFmt w:val="bullet"/>
      <w:lvlText w:val=""/>
      <w:lvlJc w:val="left"/>
    </w:lvl>
    <w:lvl w:ilvl="8" w:tplc="76BA3F76">
      <w:start w:val="1"/>
      <w:numFmt w:val="bullet"/>
      <w:lvlText w:val=""/>
      <w:lvlJc w:val="left"/>
    </w:lvl>
  </w:abstractNum>
  <w:abstractNum w:abstractNumId="4" w15:restartNumberingAfterBreak="0">
    <w:nsid w:val="00000005"/>
    <w:multiLevelType w:val="hybridMultilevel"/>
    <w:tmpl w:val="2CA88610"/>
    <w:lvl w:ilvl="0" w:tplc="4B601594">
      <w:start w:val="1"/>
      <w:numFmt w:val="bullet"/>
      <w:lvlText w:val="§"/>
      <w:lvlJc w:val="left"/>
    </w:lvl>
    <w:lvl w:ilvl="1" w:tplc="4538FD4E">
      <w:start w:val="1"/>
      <w:numFmt w:val="bullet"/>
      <w:lvlText w:val=""/>
      <w:lvlJc w:val="left"/>
    </w:lvl>
    <w:lvl w:ilvl="2" w:tplc="2F2C0F86">
      <w:start w:val="1"/>
      <w:numFmt w:val="bullet"/>
      <w:lvlText w:val=""/>
      <w:lvlJc w:val="left"/>
    </w:lvl>
    <w:lvl w:ilvl="3" w:tplc="E1FAC876">
      <w:start w:val="1"/>
      <w:numFmt w:val="bullet"/>
      <w:lvlText w:val=""/>
      <w:lvlJc w:val="left"/>
    </w:lvl>
    <w:lvl w:ilvl="4" w:tplc="F2985ED0">
      <w:start w:val="1"/>
      <w:numFmt w:val="bullet"/>
      <w:lvlText w:val=""/>
      <w:lvlJc w:val="left"/>
    </w:lvl>
    <w:lvl w:ilvl="5" w:tplc="E202F1CC">
      <w:start w:val="1"/>
      <w:numFmt w:val="bullet"/>
      <w:lvlText w:val=""/>
      <w:lvlJc w:val="left"/>
    </w:lvl>
    <w:lvl w:ilvl="6" w:tplc="DEA4F3C2">
      <w:start w:val="1"/>
      <w:numFmt w:val="bullet"/>
      <w:lvlText w:val=""/>
      <w:lvlJc w:val="left"/>
    </w:lvl>
    <w:lvl w:ilvl="7" w:tplc="0ECC0A48">
      <w:start w:val="1"/>
      <w:numFmt w:val="bullet"/>
      <w:lvlText w:val=""/>
      <w:lvlJc w:val="left"/>
    </w:lvl>
    <w:lvl w:ilvl="8" w:tplc="C9B0DF06">
      <w:start w:val="1"/>
      <w:numFmt w:val="bullet"/>
      <w:lvlText w:val=""/>
      <w:lvlJc w:val="left"/>
    </w:lvl>
  </w:abstractNum>
  <w:abstractNum w:abstractNumId="5" w15:restartNumberingAfterBreak="0">
    <w:nsid w:val="00000006"/>
    <w:multiLevelType w:val="hybridMultilevel"/>
    <w:tmpl w:val="0836C40E"/>
    <w:lvl w:ilvl="0" w:tplc="B8763544">
      <w:start w:val="1"/>
      <w:numFmt w:val="decimal"/>
      <w:lvlText w:val="%1)"/>
      <w:lvlJc w:val="left"/>
    </w:lvl>
    <w:lvl w:ilvl="1" w:tplc="DE6C6BDC">
      <w:start w:val="1"/>
      <w:numFmt w:val="bullet"/>
      <w:lvlText w:val=""/>
      <w:lvlJc w:val="left"/>
    </w:lvl>
    <w:lvl w:ilvl="2" w:tplc="7722DA4E">
      <w:start w:val="1"/>
      <w:numFmt w:val="bullet"/>
      <w:lvlText w:val=""/>
      <w:lvlJc w:val="left"/>
    </w:lvl>
    <w:lvl w:ilvl="3" w:tplc="7E22445E">
      <w:start w:val="1"/>
      <w:numFmt w:val="bullet"/>
      <w:lvlText w:val=""/>
      <w:lvlJc w:val="left"/>
    </w:lvl>
    <w:lvl w:ilvl="4" w:tplc="4D4A740C">
      <w:start w:val="1"/>
      <w:numFmt w:val="bullet"/>
      <w:lvlText w:val=""/>
      <w:lvlJc w:val="left"/>
    </w:lvl>
    <w:lvl w:ilvl="5" w:tplc="92C4D59E">
      <w:start w:val="1"/>
      <w:numFmt w:val="bullet"/>
      <w:lvlText w:val=""/>
      <w:lvlJc w:val="left"/>
    </w:lvl>
    <w:lvl w:ilvl="6" w:tplc="BADC394C">
      <w:start w:val="1"/>
      <w:numFmt w:val="bullet"/>
      <w:lvlText w:val=""/>
      <w:lvlJc w:val="left"/>
    </w:lvl>
    <w:lvl w:ilvl="7" w:tplc="6FC087F2">
      <w:start w:val="1"/>
      <w:numFmt w:val="bullet"/>
      <w:lvlText w:val=""/>
      <w:lvlJc w:val="left"/>
    </w:lvl>
    <w:lvl w:ilvl="8" w:tplc="E28CA5DE">
      <w:start w:val="1"/>
      <w:numFmt w:val="bullet"/>
      <w:lvlText w:val=""/>
      <w:lvlJc w:val="left"/>
    </w:lvl>
  </w:abstractNum>
  <w:abstractNum w:abstractNumId="6" w15:restartNumberingAfterBreak="0">
    <w:nsid w:val="00000007"/>
    <w:multiLevelType w:val="hybridMultilevel"/>
    <w:tmpl w:val="02901D82"/>
    <w:lvl w:ilvl="0" w:tplc="B2A032D4">
      <w:start w:val="1"/>
      <w:numFmt w:val="bullet"/>
      <w:lvlText w:val="§"/>
      <w:lvlJc w:val="left"/>
    </w:lvl>
    <w:lvl w:ilvl="1" w:tplc="3E84A304">
      <w:start w:val="1"/>
      <w:numFmt w:val="bullet"/>
      <w:lvlText w:val=""/>
      <w:lvlJc w:val="left"/>
    </w:lvl>
    <w:lvl w:ilvl="2" w:tplc="3CAE5A6A">
      <w:start w:val="1"/>
      <w:numFmt w:val="bullet"/>
      <w:lvlText w:val=""/>
      <w:lvlJc w:val="left"/>
    </w:lvl>
    <w:lvl w:ilvl="3" w:tplc="1FFA20EE">
      <w:start w:val="1"/>
      <w:numFmt w:val="bullet"/>
      <w:lvlText w:val=""/>
      <w:lvlJc w:val="left"/>
    </w:lvl>
    <w:lvl w:ilvl="4" w:tplc="D1D6BA64">
      <w:start w:val="1"/>
      <w:numFmt w:val="bullet"/>
      <w:lvlText w:val=""/>
      <w:lvlJc w:val="left"/>
    </w:lvl>
    <w:lvl w:ilvl="5" w:tplc="2A685CE4">
      <w:start w:val="1"/>
      <w:numFmt w:val="bullet"/>
      <w:lvlText w:val=""/>
      <w:lvlJc w:val="left"/>
    </w:lvl>
    <w:lvl w:ilvl="6" w:tplc="ED0A43B6">
      <w:start w:val="1"/>
      <w:numFmt w:val="bullet"/>
      <w:lvlText w:val=""/>
      <w:lvlJc w:val="left"/>
    </w:lvl>
    <w:lvl w:ilvl="7" w:tplc="178C9562">
      <w:start w:val="1"/>
      <w:numFmt w:val="bullet"/>
      <w:lvlText w:val=""/>
      <w:lvlJc w:val="left"/>
    </w:lvl>
    <w:lvl w:ilvl="8" w:tplc="6DF25560">
      <w:start w:val="1"/>
      <w:numFmt w:val="bullet"/>
      <w:lvlText w:val=""/>
      <w:lvlJc w:val="left"/>
    </w:lvl>
  </w:abstractNum>
  <w:abstractNum w:abstractNumId="7" w15:restartNumberingAfterBreak="0">
    <w:nsid w:val="00000008"/>
    <w:multiLevelType w:val="hybridMultilevel"/>
    <w:tmpl w:val="3A95F874"/>
    <w:lvl w:ilvl="0" w:tplc="CC50C612">
      <w:start w:val="1"/>
      <w:numFmt w:val="decimal"/>
      <w:lvlText w:val="%1)"/>
      <w:lvlJc w:val="left"/>
    </w:lvl>
    <w:lvl w:ilvl="1" w:tplc="3FE0F506">
      <w:start w:val="1"/>
      <w:numFmt w:val="bullet"/>
      <w:lvlText w:val=""/>
      <w:lvlJc w:val="left"/>
    </w:lvl>
    <w:lvl w:ilvl="2" w:tplc="7F64A88C">
      <w:start w:val="1"/>
      <w:numFmt w:val="bullet"/>
      <w:lvlText w:val=""/>
      <w:lvlJc w:val="left"/>
    </w:lvl>
    <w:lvl w:ilvl="3" w:tplc="8164521E">
      <w:start w:val="1"/>
      <w:numFmt w:val="bullet"/>
      <w:lvlText w:val=""/>
      <w:lvlJc w:val="left"/>
    </w:lvl>
    <w:lvl w:ilvl="4" w:tplc="BB3808F4">
      <w:start w:val="1"/>
      <w:numFmt w:val="bullet"/>
      <w:lvlText w:val=""/>
      <w:lvlJc w:val="left"/>
    </w:lvl>
    <w:lvl w:ilvl="5" w:tplc="F398AB74">
      <w:start w:val="1"/>
      <w:numFmt w:val="bullet"/>
      <w:lvlText w:val=""/>
      <w:lvlJc w:val="left"/>
    </w:lvl>
    <w:lvl w:ilvl="6" w:tplc="01BE11BA">
      <w:start w:val="1"/>
      <w:numFmt w:val="bullet"/>
      <w:lvlText w:val=""/>
      <w:lvlJc w:val="left"/>
    </w:lvl>
    <w:lvl w:ilvl="7" w:tplc="875E8968">
      <w:start w:val="1"/>
      <w:numFmt w:val="bullet"/>
      <w:lvlText w:val=""/>
      <w:lvlJc w:val="left"/>
    </w:lvl>
    <w:lvl w:ilvl="8" w:tplc="E578AFFA">
      <w:start w:val="1"/>
      <w:numFmt w:val="bullet"/>
      <w:lvlText w:val=""/>
      <w:lvlJc w:val="left"/>
    </w:lvl>
  </w:abstractNum>
  <w:abstractNum w:abstractNumId="8" w15:restartNumberingAfterBreak="0">
    <w:nsid w:val="00000009"/>
    <w:multiLevelType w:val="hybridMultilevel"/>
    <w:tmpl w:val="08138640"/>
    <w:lvl w:ilvl="0" w:tplc="E98E7A34">
      <w:start w:val="4"/>
      <w:numFmt w:val="decimal"/>
      <w:lvlText w:val="%1)"/>
      <w:lvlJc w:val="left"/>
    </w:lvl>
    <w:lvl w:ilvl="1" w:tplc="91562532">
      <w:start w:val="1"/>
      <w:numFmt w:val="bullet"/>
      <w:lvlText w:val=""/>
      <w:lvlJc w:val="left"/>
    </w:lvl>
    <w:lvl w:ilvl="2" w:tplc="4E6CE1E8">
      <w:start w:val="1"/>
      <w:numFmt w:val="bullet"/>
      <w:lvlText w:val=""/>
      <w:lvlJc w:val="left"/>
    </w:lvl>
    <w:lvl w:ilvl="3" w:tplc="26C24F9E">
      <w:start w:val="1"/>
      <w:numFmt w:val="bullet"/>
      <w:lvlText w:val=""/>
      <w:lvlJc w:val="left"/>
    </w:lvl>
    <w:lvl w:ilvl="4" w:tplc="BFFA9168">
      <w:start w:val="1"/>
      <w:numFmt w:val="bullet"/>
      <w:lvlText w:val=""/>
      <w:lvlJc w:val="left"/>
    </w:lvl>
    <w:lvl w:ilvl="5" w:tplc="ED2A1526">
      <w:start w:val="1"/>
      <w:numFmt w:val="bullet"/>
      <w:lvlText w:val=""/>
      <w:lvlJc w:val="left"/>
    </w:lvl>
    <w:lvl w:ilvl="6" w:tplc="D67CF482">
      <w:start w:val="1"/>
      <w:numFmt w:val="bullet"/>
      <w:lvlText w:val=""/>
      <w:lvlJc w:val="left"/>
    </w:lvl>
    <w:lvl w:ilvl="7" w:tplc="CD52652C">
      <w:start w:val="1"/>
      <w:numFmt w:val="bullet"/>
      <w:lvlText w:val=""/>
      <w:lvlJc w:val="left"/>
    </w:lvl>
    <w:lvl w:ilvl="8" w:tplc="AE487042">
      <w:start w:val="1"/>
      <w:numFmt w:val="bullet"/>
      <w:lvlText w:val=""/>
      <w:lvlJc w:val="left"/>
    </w:lvl>
  </w:abstractNum>
  <w:abstractNum w:abstractNumId="9" w15:restartNumberingAfterBreak="0">
    <w:nsid w:val="0000000A"/>
    <w:multiLevelType w:val="hybridMultilevel"/>
    <w:tmpl w:val="1E7FF520"/>
    <w:lvl w:ilvl="0" w:tplc="35A2E440">
      <w:start w:val="7"/>
      <w:numFmt w:val="decimal"/>
      <w:lvlText w:val="%1)"/>
      <w:lvlJc w:val="left"/>
    </w:lvl>
    <w:lvl w:ilvl="1" w:tplc="0F5C93D2">
      <w:start w:val="1"/>
      <w:numFmt w:val="bullet"/>
      <w:lvlText w:val=""/>
      <w:lvlJc w:val="left"/>
    </w:lvl>
    <w:lvl w:ilvl="2" w:tplc="7ECCCB8C">
      <w:start w:val="1"/>
      <w:numFmt w:val="bullet"/>
      <w:lvlText w:val=""/>
      <w:lvlJc w:val="left"/>
    </w:lvl>
    <w:lvl w:ilvl="3" w:tplc="617076EC">
      <w:start w:val="1"/>
      <w:numFmt w:val="bullet"/>
      <w:lvlText w:val=""/>
      <w:lvlJc w:val="left"/>
    </w:lvl>
    <w:lvl w:ilvl="4" w:tplc="D786DA22">
      <w:start w:val="1"/>
      <w:numFmt w:val="bullet"/>
      <w:lvlText w:val=""/>
      <w:lvlJc w:val="left"/>
    </w:lvl>
    <w:lvl w:ilvl="5" w:tplc="E55C8484">
      <w:start w:val="1"/>
      <w:numFmt w:val="bullet"/>
      <w:lvlText w:val=""/>
      <w:lvlJc w:val="left"/>
    </w:lvl>
    <w:lvl w:ilvl="6" w:tplc="5356A02A">
      <w:start w:val="1"/>
      <w:numFmt w:val="bullet"/>
      <w:lvlText w:val=""/>
      <w:lvlJc w:val="left"/>
    </w:lvl>
    <w:lvl w:ilvl="7" w:tplc="E39C53F6">
      <w:start w:val="1"/>
      <w:numFmt w:val="bullet"/>
      <w:lvlText w:val=""/>
      <w:lvlJc w:val="left"/>
    </w:lvl>
    <w:lvl w:ilvl="8" w:tplc="7B304B78">
      <w:start w:val="1"/>
      <w:numFmt w:val="bullet"/>
      <w:lvlText w:val=""/>
      <w:lvlJc w:val="left"/>
    </w:lvl>
  </w:abstractNum>
  <w:abstractNum w:abstractNumId="10" w15:restartNumberingAfterBreak="0">
    <w:nsid w:val="0000000B"/>
    <w:multiLevelType w:val="hybridMultilevel"/>
    <w:tmpl w:val="7C3DBD3C"/>
    <w:lvl w:ilvl="0" w:tplc="4CA4808A">
      <w:numFmt w:val="decimal"/>
      <w:lvlText w:val="%1."/>
      <w:lvlJc w:val="left"/>
    </w:lvl>
    <w:lvl w:ilvl="1" w:tplc="CF8498D0">
      <w:start w:val="35"/>
      <w:numFmt w:val="upperLetter"/>
      <w:lvlText w:val="%2."/>
      <w:lvlJc w:val="left"/>
    </w:lvl>
    <w:lvl w:ilvl="2" w:tplc="F2BA75DA">
      <w:start w:val="1"/>
      <w:numFmt w:val="bullet"/>
      <w:lvlText w:val="§"/>
      <w:lvlJc w:val="left"/>
    </w:lvl>
    <w:lvl w:ilvl="3" w:tplc="90EAE850">
      <w:start w:val="1"/>
      <w:numFmt w:val="bullet"/>
      <w:lvlText w:val="§"/>
      <w:lvlJc w:val="left"/>
    </w:lvl>
    <w:lvl w:ilvl="4" w:tplc="DCBE11D6">
      <w:start w:val="1"/>
      <w:numFmt w:val="bullet"/>
      <w:lvlText w:val=""/>
      <w:lvlJc w:val="left"/>
    </w:lvl>
    <w:lvl w:ilvl="5" w:tplc="9C0E468A">
      <w:start w:val="1"/>
      <w:numFmt w:val="bullet"/>
      <w:lvlText w:val=""/>
      <w:lvlJc w:val="left"/>
    </w:lvl>
    <w:lvl w:ilvl="6" w:tplc="70B65884">
      <w:start w:val="1"/>
      <w:numFmt w:val="bullet"/>
      <w:lvlText w:val=""/>
      <w:lvlJc w:val="left"/>
    </w:lvl>
    <w:lvl w:ilvl="7" w:tplc="1D12BBCC">
      <w:start w:val="1"/>
      <w:numFmt w:val="bullet"/>
      <w:lvlText w:val=""/>
      <w:lvlJc w:val="left"/>
    </w:lvl>
    <w:lvl w:ilvl="8" w:tplc="099ADAC0">
      <w:start w:val="1"/>
      <w:numFmt w:val="bullet"/>
      <w:lvlText w:val=""/>
      <w:lvlJc w:val="left"/>
    </w:lvl>
  </w:abstractNum>
  <w:abstractNum w:abstractNumId="11" w15:restartNumberingAfterBreak="0">
    <w:nsid w:val="0000000C"/>
    <w:multiLevelType w:val="hybridMultilevel"/>
    <w:tmpl w:val="737B8DDC"/>
    <w:lvl w:ilvl="0" w:tplc="00562FEC">
      <w:start w:val="1"/>
      <w:numFmt w:val="decimal"/>
      <w:lvlText w:val="%1."/>
      <w:lvlJc w:val="left"/>
    </w:lvl>
    <w:lvl w:ilvl="1" w:tplc="CB7849DC">
      <w:start w:val="1"/>
      <w:numFmt w:val="decimal"/>
      <w:lvlText w:val="%2)"/>
      <w:lvlJc w:val="left"/>
    </w:lvl>
    <w:lvl w:ilvl="2" w:tplc="E0C0C1F4">
      <w:start w:val="1"/>
      <w:numFmt w:val="bullet"/>
      <w:lvlText w:val=""/>
      <w:lvlJc w:val="left"/>
    </w:lvl>
    <w:lvl w:ilvl="3" w:tplc="224C1DBE">
      <w:start w:val="1"/>
      <w:numFmt w:val="bullet"/>
      <w:lvlText w:val=""/>
      <w:lvlJc w:val="left"/>
    </w:lvl>
    <w:lvl w:ilvl="4" w:tplc="418C0172">
      <w:start w:val="1"/>
      <w:numFmt w:val="bullet"/>
      <w:lvlText w:val=""/>
      <w:lvlJc w:val="left"/>
    </w:lvl>
    <w:lvl w:ilvl="5" w:tplc="B45A5CCA">
      <w:start w:val="1"/>
      <w:numFmt w:val="bullet"/>
      <w:lvlText w:val=""/>
      <w:lvlJc w:val="left"/>
    </w:lvl>
    <w:lvl w:ilvl="6" w:tplc="401E4922">
      <w:start w:val="1"/>
      <w:numFmt w:val="bullet"/>
      <w:lvlText w:val=""/>
      <w:lvlJc w:val="left"/>
    </w:lvl>
    <w:lvl w:ilvl="7" w:tplc="1AAC9642">
      <w:start w:val="1"/>
      <w:numFmt w:val="bullet"/>
      <w:lvlText w:val=""/>
      <w:lvlJc w:val="left"/>
    </w:lvl>
    <w:lvl w:ilvl="8" w:tplc="DED04E0A">
      <w:start w:val="1"/>
      <w:numFmt w:val="bullet"/>
      <w:lvlText w:val=""/>
      <w:lvlJc w:val="left"/>
    </w:lvl>
  </w:abstractNum>
  <w:abstractNum w:abstractNumId="12" w15:restartNumberingAfterBreak="0">
    <w:nsid w:val="0000000D"/>
    <w:multiLevelType w:val="hybridMultilevel"/>
    <w:tmpl w:val="6CEAF086"/>
    <w:lvl w:ilvl="0" w:tplc="A6522D52">
      <w:numFmt w:val="decimal"/>
      <w:lvlText w:val="%1."/>
      <w:lvlJc w:val="left"/>
    </w:lvl>
    <w:lvl w:ilvl="1" w:tplc="EFCCF67A">
      <w:start w:val="1"/>
      <w:numFmt w:val="bullet"/>
      <w:lvlText w:val="§"/>
      <w:lvlJc w:val="left"/>
    </w:lvl>
    <w:lvl w:ilvl="2" w:tplc="37D4114C">
      <w:start w:val="1"/>
      <w:numFmt w:val="bullet"/>
      <w:lvlText w:val="§"/>
      <w:lvlJc w:val="left"/>
    </w:lvl>
    <w:lvl w:ilvl="3" w:tplc="086A456E">
      <w:start w:val="1"/>
      <w:numFmt w:val="bullet"/>
      <w:lvlText w:val=""/>
      <w:lvlJc w:val="left"/>
    </w:lvl>
    <w:lvl w:ilvl="4" w:tplc="EEB66C0E">
      <w:start w:val="1"/>
      <w:numFmt w:val="bullet"/>
      <w:lvlText w:val=""/>
      <w:lvlJc w:val="left"/>
    </w:lvl>
    <w:lvl w:ilvl="5" w:tplc="BA12FA18">
      <w:start w:val="1"/>
      <w:numFmt w:val="bullet"/>
      <w:lvlText w:val=""/>
      <w:lvlJc w:val="left"/>
    </w:lvl>
    <w:lvl w:ilvl="6" w:tplc="17903326">
      <w:start w:val="1"/>
      <w:numFmt w:val="bullet"/>
      <w:lvlText w:val=""/>
      <w:lvlJc w:val="left"/>
    </w:lvl>
    <w:lvl w:ilvl="7" w:tplc="C73A84BC">
      <w:start w:val="1"/>
      <w:numFmt w:val="bullet"/>
      <w:lvlText w:val=""/>
      <w:lvlJc w:val="left"/>
    </w:lvl>
    <w:lvl w:ilvl="8" w:tplc="903276E2">
      <w:start w:val="1"/>
      <w:numFmt w:val="bullet"/>
      <w:lvlText w:val=""/>
      <w:lvlJc w:val="left"/>
    </w:lvl>
  </w:abstractNum>
  <w:abstractNum w:abstractNumId="13" w15:restartNumberingAfterBreak="0">
    <w:nsid w:val="0000000E"/>
    <w:multiLevelType w:val="hybridMultilevel"/>
    <w:tmpl w:val="22221A70"/>
    <w:lvl w:ilvl="0" w:tplc="E6F4BEFE">
      <w:start w:val="1"/>
      <w:numFmt w:val="decimal"/>
      <w:lvlText w:val="%1)"/>
      <w:lvlJc w:val="left"/>
    </w:lvl>
    <w:lvl w:ilvl="1" w:tplc="D03C05EC">
      <w:start w:val="1"/>
      <w:numFmt w:val="bullet"/>
      <w:lvlText w:val=""/>
      <w:lvlJc w:val="left"/>
    </w:lvl>
    <w:lvl w:ilvl="2" w:tplc="670824B6">
      <w:start w:val="1"/>
      <w:numFmt w:val="bullet"/>
      <w:lvlText w:val=""/>
      <w:lvlJc w:val="left"/>
    </w:lvl>
    <w:lvl w:ilvl="3" w:tplc="CD0602DA">
      <w:start w:val="1"/>
      <w:numFmt w:val="bullet"/>
      <w:lvlText w:val=""/>
      <w:lvlJc w:val="left"/>
    </w:lvl>
    <w:lvl w:ilvl="4" w:tplc="A314ADD6">
      <w:start w:val="1"/>
      <w:numFmt w:val="bullet"/>
      <w:lvlText w:val=""/>
      <w:lvlJc w:val="left"/>
    </w:lvl>
    <w:lvl w:ilvl="5" w:tplc="7AE2B616">
      <w:start w:val="1"/>
      <w:numFmt w:val="bullet"/>
      <w:lvlText w:val=""/>
      <w:lvlJc w:val="left"/>
    </w:lvl>
    <w:lvl w:ilvl="6" w:tplc="10DABCBC">
      <w:start w:val="1"/>
      <w:numFmt w:val="bullet"/>
      <w:lvlText w:val=""/>
      <w:lvlJc w:val="left"/>
    </w:lvl>
    <w:lvl w:ilvl="7" w:tplc="26780D7A">
      <w:start w:val="1"/>
      <w:numFmt w:val="bullet"/>
      <w:lvlText w:val=""/>
      <w:lvlJc w:val="left"/>
    </w:lvl>
    <w:lvl w:ilvl="8" w:tplc="6F7C49F2">
      <w:start w:val="1"/>
      <w:numFmt w:val="bullet"/>
      <w:lvlText w:val=""/>
      <w:lvlJc w:val="left"/>
    </w:lvl>
  </w:abstractNum>
  <w:abstractNum w:abstractNumId="14" w15:restartNumberingAfterBreak="0">
    <w:nsid w:val="0000000F"/>
    <w:multiLevelType w:val="hybridMultilevel"/>
    <w:tmpl w:val="4516DDE8"/>
    <w:lvl w:ilvl="0" w:tplc="B434A358">
      <w:start w:val="2"/>
      <w:numFmt w:val="decimal"/>
      <w:lvlText w:val="%1)"/>
      <w:lvlJc w:val="left"/>
    </w:lvl>
    <w:lvl w:ilvl="1" w:tplc="DF682180">
      <w:start w:val="1"/>
      <w:numFmt w:val="bullet"/>
      <w:lvlText w:val=""/>
      <w:lvlJc w:val="left"/>
    </w:lvl>
    <w:lvl w:ilvl="2" w:tplc="8DF2069E">
      <w:start w:val="1"/>
      <w:numFmt w:val="bullet"/>
      <w:lvlText w:val=""/>
      <w:lvlJc w:val="left"/>
    </w:lvl>
    <w:lvl w:ilvl="3" w:tplc="5CE40006">
      <w:start w:val="1"/>
      <w:numFmt w:val="bullet"/>
      <w:lvlText w:val=""/>
      <w:lvlJc w:val="left"/>
    </w:lvl>
    <w:lvl w:ilvl="4" w:tplc="37CCE5AE">
      <w:start w:val="1"/>
      <w:numFmt w:val="bullet"/>
      <w:lvlText w:val=""/>
      <w:lvlJc w:val="left"/>
    </w:lvl>
    <w:lvl w:ilvl="5" w:tplc="C78E1C26">
      <w:start w:val="1"/>
      <w:numFmt w:val="bullet"/>
      <w:lvlText w:val=""/>
      <w:lvlJc w:val="left"/>
    </w:lvl>
    <w:lvl w:ilvl="6" w:tplc="1E14478E">
      <w:start w:val="1"/>
      <w:numFmt w:val="bullet"/>
      <w:lvlText w:val=""/>
      <w:lvlJc w:val="left"/>
    </w:lvl>
    <w:lvl w:ilvl="7" w:tplc="953CC12A">
      <w:start w:val="1"/>
      <w:numFmt w:val="bullet"/>
      <w:lvlText w:val=""/>
      <w:lvlJc w:val="left"/>
    </w:lvl>
    <w:lvl w:ilvl="8" w:tplc="FE440222">
      <w:start w:val="1"/>
      <w:numFmt w:val="bullet"/>
      <w:lvlText w:val=""/>
      <w:lvlJc w:val="left"/>
    </w:lvl>
  </w:abstractNum>
  <w:abstractNum w:abstractNumId="15" w15:restartNumberingAfterBreak="0">
    <w:nsid w:val="00000010"/>
    <w:multiLevelType w:val="hybridMultilevel"/>
    <w:tmpl w:val="3006C83E"/>
    <w:lvl w:ilvl="0" w:tplc="A9E2C65E">
      <w:start w:val="4"/>
      <w:numFmt w:val="decimal"/>
      <w:lvlText w:val="%1)"/>
      <w:lvlJc w:val="left"/>
    </w:lvl>
    <w:lvl w:ilvl="1" w:tplc="9D80D51E">
      <w:start w:val="1"/>
      <w:numFmt w:val="bullet"/>
      <w:lvlText w:val=""/>
      <w:lvlJc w:val="left"/>
    </w:lvl>
    <w:lvl w:ilvl="2" w:tplc="61EC116E">
      <w:start w:val="1"/>
      <w:numFmt w:val="bullet"/>
      <w:lvlText w:val=""/>
      <w:lvlJc w:val="left"/>
    </w:lvl>
    <w:lvl w:ilvl="3" w:tplc="009CB996">
      <w:start w:val="1"/>
      <w:numFmt w:val="bullet"/>
      <w:lvlText w:val=""/>
      <w:lvlJc w:val="left"/>
    </w:lvl>
    <w:lvl w:ilvl="4" w:tplc="649E652A">
      <w:start w:val="1"/>
      <w:numFmt w:val="bullet"/>
      <w:lvlText w:val=""/>
      <w:lvlJc w:val="left"/>
    </w:lvl>
    <w:lvl w:ilvl="5" w:tplc="66D4384A">
      <w:start w:val="1"/>
      <w:numFmt w:val="bullet"/>
      <w:lvlText w:val=""/>
      <w:lvlJc w:val="left"/>
    </w:lvl>
    <w:lvl w:ilvl="6" w:tplc="CCA6A838">
      <w:start w:val="1"/>
      <w:numFmt w:val="bullet"/>
      <w:lvlText w:val=""/>
      <w:lvlJc w:val="left"/>
    </w:lvl>
    <w:lvl w:ilvl="7" w:tplc="1BFC14EE">
      <w:start w:val="1"/>
      <w:numFmt w:val="bullet"/>
      <w:lvlText w:val=""/>
      <w:lvlJc w:val="left"/>
    </w:lvl>
    <w:lvl w:ilvl="8" w:tplc="64D46FA2">
      <w:start w:val="1"/>
      <w:numFmt w:val="bullet"/>
      <w:lvlText w:val=""/>
      <w:lvlJc w:val="left"/>
    </w:lvl>
  </w:abstractNum>
  <w:abstractNum w:abstractNumId="16" w15:restartNumberingAfterBreak="0">
    <w:nsid w:val="00000011"/>
    <w:multiLevelType w:val="hybridMultilevel"/>
    <w:tmpl w:val="614FD4A0"/>
    <w:lvl w:ilvl="0" w:tplc="6DD296CA">
      <w:start w:val="6"/>
      <w:numFmt w:val="decimal"/>
      <w:lvlText w:val="%1)"/>
      <w:lvlJc w:val="left"/>
    </w:lvl>
    <w:lvl w:ilvl="1" w:tplc="5B7C397E">
      <w:start w:val="1"/>
      <w:numFmt w:val="bullet"/>
      <w:lvlText w:val=""/>
      <w:lvlJc w:val="left"/>
    </w:lvl>
    <w:lvl w:ilvl="2" w:tplc="0CC2F196">
      <w:start w:val="1"/>
      <w:numFmt w:val="bullet"/>
      <w:lvlText w:val=""/>
      <w:lvlJc w:val="left"/>
    </w:lvl>
    <w:lvl w:ilvl="3" w:tplc="AA46F4A8">
      <w:start w:val="1"/>
      <w:numFmt w:val="bullet"/>
      <w:lvlText w:val=""/>
      <w:lvlJc w:val="left"/>
    </w:lvl>
    <w:lvl w:ilvl="4" w:tplc="61DA3F00">
      <w:start w:val="1"/>
      <w:numFmt w:val="bullet"/>
      <w:lvlText w:val=""/>
      <w:lvlJc w:val="left"/>
    </w:lvl>
    <w:lvl w:ilvl="5" w:tplc="3F0AD1BA">
      <w:start w:val="1"/>
      <w:numFmt w:val="bullet"/>
      <w:lvlText w:val=""/>
      <w:lvlJc w:val="left"/>
    </w:lvl>
    <w:lvl w:ilvl="6" w:tplc="77789AB0">
      <w:start w:val="1"/>
      <w:numFmt w:val="bullet"/>
      <w:lvlText w:val=""/>
      <w:lvlJc w:val="left"/>
    </w:lvl>
    <w:lvl w:ilvl="7" w:tplc="ED8A8E9C">
      <w:start w:val="1"/>
      <w:numFmt w:val="bullet"/>
      <w:lvlText w:val=""/>
      <w:lvlJc w:val="left"/>
    </w:lvl>
    <w:lvl w:ilvl="8" w:tplc="934A12D0">
      <w:start w:val="1"/>
      <w:numFmt w:val="bullet"/>
      <w:lvlText w:val=""/>
      <w:lvlJc w:val="left"/>
    </w:lvl>
  </w:abstractNum>
  <w:abstractNum w:abstractNumId="17" w15:restartNumberingAfterBreak="0">
    <w:nsid w:val="00000012"/>
    <w:multiLevelType w:val="hybridMultilevel"/>
    <w:tmpl w:val="419AC240"/>
    <w:lvl w:ilvl="0" w:tplc="E3F6D6BC">
      <w:start w:val="1"/>
      <w:numFmt w:val="bullet"/>
      <w:lvlText w:val="§"/>
      <w:lvlJc w:val="left"/>
    </w:lvl>
    <w:lvl w:ilvl="1" w:tplc="866A155E">
      <w:start w:val="1"/>
      <w:numFmt w:val="bullet"/>
      <w:lvlText w:val=""/>
      <w:lvlJc w:val="left"/>
    </w:lvl>
    <w:lvl w:ilvl="2" w:tplc="2A348E64">
      <w:start w:val="1"/>
      <w:numFmt w:val="bullet"/>
      <w:lvlText w:val=""/>
      <w:lvlJc w:val="left"/>
    </w:lvl>
    <w:lvl w:ilvl="3" w:tplc="07D02E58">
      <w:start w:val="1"/>
      <w:numFmt w:val="bullet"/>
      <w:lvlText w:val=""/>
      <w:lvlJc w:val="left"/>
    </w:lvl>
    <w:lvl w:ilvl="4" w:tplc="6994A998">
      <w:start w:val="1"/>
      <w:numFmt w:val="bullet"/>
      <w:lvlText w:val=""/>
      <w:lvlJc w:val="left"/>
    </w:lvl>
    <w:lvl w:ilvl="5" w:tplc="A78424B4">
      <w:start w:val="1"/>
      <w:numFmt w:val="bullet"/>
      <w:lvlText w:val=""/>
      <w:lvlJc w:val="left"/>
    </w:lvl>
    <w:lvl w:ilvl="6" w:tplc="954036E8">
      <w:start w:val="1"/>
      <w:numFmt w:val="bullet"/>
      <w:lvlText w:val=""/>
      <w:lvlJc w:val="left"/>
    </w:lvl>
    <w:lvl w:ilvl="7" w:tplc="C3B23234">
      <w:start w:val="1"/>
      <w:numFmt w:val="bullet"/>
      <w:lvlText w:val=""/>
      <w:lvlJc w:val="left"/>
    </w:lvl>
    <w:lvl w:ilvl="8" w:tplc="6D0029F2">
      <w:start w:val="1"/>
      <w:numFmt w:val="bullet"/>
      <w:lvlText w:val=""/>
      <w:lvlJc w:val="left"/>
    </w:lvl>
  </w:abstractNum>
  <w:abstractNum w:abstractNumId="18" w15:restartNumberingAfterBreak="0">
    <w:nsid w:val="00000013"/>
    <w:multiLevelType w:val="hybridMultilevel"/>
    <w:tmpl w:val="5577F8E0"/>
    <w:lvl w:ilvl="0" w:tplc="5C14D5BC">
      <w:start w:val="1"/>
      <w:numFmt w:val="decimal"/>
      <w:lvlText w:val="%1)"/>
      <w:lvlJc w:val="left"/>
    </w:lvl>
    <w:lvl w:ilvl="1" w:tplc="3E4A0CA8">
      <w:start w:val="1"/>
      <w:numFmt w:val="lowerLetter"/>
      <w:lvlText w:val="%2)"/>
      <w:lvlJc w:val="left"/>
    </w:lvl>
    <w:lvl w:ilvl="2" w:tplc="D4EC23DC">
      <w:start w:val="1"/>
      <w:numFmt w:val="bullet"/>
      <w:lvlText w:val=""/>
      <w:lvlJc w:val="left"/>
    </w:lvl>
    <w:lvl w:ilvl="3" w:tplc="FB082636">
      <w:start w:val="1"/>
      <w:numFmt w:val="bullet"/>
      <w:lvlText w:val=""/>
      <w:lvlJc w:val="left"/>
    </w:lvl>
    <w:lvl w:ilvl="4" w:tplc="4E5C74C2">
      <w:start w:val="1"/>
      <w:numFmt w:val="bullet"/>
      <w:lvlText w:val=""/>
      <w:lvlJc w:val="left"/>
    </w:lvl>
    <w:lvl w:ilvl="5" w:tplc="B9F2F948">
      <w:start w:val="1"/>
      <w:numFmt w:val="bullet"/>
      <w:lvlText w:val=""/>
      <w:lvlJc w:val="left"/>
    </w:lvl>
    <w:lvl w:ilvl="6" w:tplc="CE4856A8">
      <w:start w:val="1"/>
      <w:numFmt w:val="bullet"/>
      <w:lvlText w:val=""/>
      <w:lvlJc w:val="left"/>
    </w:lvl>
    <w:lvl w:ilvl="7" w:tplc="C81C5D38">
      <w:start w:val="1"/>
      <w:numFmt w:val="bullet"/>
      <w:lvlText w:val=""/>
      <w:lvlJc w:val="left"/>
    </w:lvl>
    <w:lvl w:ilvl="8" w:tplc="8B0CD93A">
      <w:start w:val="1"/>
      <w:numFmt w:val="bullet"/>
      <w:lvlText w:val=""/>
      <w:lvlJc w:val="left"/>
    </w:lvl>
  </w:abstractNum>
  <w:abstractNum w:abstractNumId="19" w15:restartNumberingAfterBreak="0">
    <w:nsid w:val="00000014"/>
    <w:multiLevelType w:val="hybridMultilevel"/>
    <w:tmpl w:val="440BADFC"/>
    <w:lvl w:ilvl="0" w:tplc="AE043A3C">
      <w:start w:val="3"/>
      <w:numFmt w:val="lowerLetter"/>
      <w:lvlText w:val="%1)"/>
      <w:lvlJc w:val="left"/>
    </w:lvl>
    <w:lvl w:ilvl="1" w:tplc="6C544126">
      <w:start w:val="1"/>
      <w:numFmt w:val="bullet"/>
      <w:lvlText w:val=""/>
      <w:lvlJc w:val="left"/>
    </w:lvl>
    <w:lvl w:ilvl="2" w:tplc="B8506D4E">
      <w:start w:val="1"/>
      <w:numFmt w:val="bullet"/>
      <w:lvlText w:val=""/>
      <w:lvlJc w:val="left"/>
    </w:lvl>
    <w:lvl w:ilvl="3" w:tplc="ADEA9258">
      <w:start w:val="1"/>
      <w:numFmt w:val="bullet"/>
      <w:lvlText w:val=""/>
      <w:lvlJc w:val="left"/>
    </w:lvl>
    <w:lvl w:ilvl="4" w:tplc="C4380EFE">
      <w:start w:val="1"/>
      <w:numFmt w:val="bullet"/>
      <w:lvlText w:val=""/>
      <w:lvlJc w:val="left"/>
    </w:lvl>
    <w:lvl w:ilvl="5" w:tplc="6CE4BEE8">
      <w:start w:val="1"/>
      <w:numFmt w:val="bullet"/>
      <w:lvlText w:val=""/>
      <w:lvlJc w:val="left"/>
    </w:lvl>
    <w:lvl w:ilvl="6" w:tplc="7AB2654E">
      <w:start w:val="1"/>
      <w:numFmt w:val="bullet"/>
      <w:lvlText w:val=""/>
      <w:lvlJc w:val="left"/>
    </w:lvl>
    <w:lvl w:ilvl="7" w:tplc="C49040AE">
      <w:start w:val="1"/>
      <w:numFmt w:val="bullet"/>
      <w:lvlText w:val=""/>
      <w:lvlJc w:val="left"/>
    </w:lvl>
    <w:lvl w:ilvl="8" w:tplc="C4A0B1CE">
      <w:start w:val="1"/>
      <w:numFmt w:val="bullet"/>
      <w:lvlText w:val=""/>
      <w:lvlJc w:val="left"/>
    </w:lvl>
  </w:abstractNum>
  <w:abstractNum w:abstractNumId="20" w15:restartNumberingAfterBreak="0">
    <w:nsid w:val="00000015"/>
    <w:multiLevelType w:val="hybridMultilevel"/>
    <w:tmpl w:val="05072366"/>
    <w:lvl w:ilvl="0" w:tplc="5B52C644">
      <w:start w:val="1"/>
      <w:numFmt w:val="decimal"/>
      <w:lvlText w:val="%1"/>
      <w:lvlJc w:val="left"/>
    </w:lvl>
    <w:lvl w:ilvl="1" w:tplc="9C389530">
      <w:start w:val="1"/>
      <w:numFmt w:val="decimal"/>
      <w:lvlText w:val="%2"/>
      <w:lvlJc w:val="left"/>
    </w:lvl>
    <w:lvl w:ilvl="2" w:tplc="FD02D066">
      <w:start w:val="1"/>
      <w:numFmt w:val="lowerLetter"/>
      <w:lvlText w:val="%3"/>
      <w:lvlJc w:val="left"/>
    </w:lvl>
    <w:lvl w:ilvl="3" w:tplc="58FAD224">
      <w:start w:val="5"/>
      <w:numFmt w:val="lowerLetter"/>
      <w:lvlText w:val="%4)"/>
      <w:lvlJc w:val="left"/>
    </w:lvl>
    <w:lvl w:ilvl="4" w:tplc="3E9E9C82">
      <w:start w:val="9"/>
      <w:numFmt w:val="lowerLetter"/>
      <w:lvlText w:val="%5)"/>
      <w:lvlJc w:val="left"/>
    </w:lvl>
    <w:lvl w:ilvl="5" w:tplc="D2020D3E">
      <w:start w:val="1"/>
      <w:numFmt w:val="bullet"/>
      <w:lvlText w:val="§"/>
      <w:lvlJc w:val="left"/>
    </w:lvl>
    <w:lvl w:ilvl="6" w:tplc="5A223440">
      <w:start w:val="1"/>
      <w:numFmt w:val="bullet"/>
      <w:lvlText w:val=""/>
      <w:lvlJc w:val="left"/>
    </w:lvl>
    <w:lvl w:ilvl="7" w:tplc="CAC0AFBE">
      <w:start w:val="1"/>
      <w:numFmt w:val="bullet"/>
      <w:lvlText w:val=""/>
      <w:lvlJc w:val="left"/>
    </w:lvl>
    <w:lvl w:ilvl="8" w:tplc="936E67C4">
      <w:start w:val="1"/>
      <w:numFmt w:val="bullet"/>
      <w:lvlText w:val=""/>
      <w:lvlJc w:val="left"/>
    </w:lvl>
  </w:abstractNum>
  <w:abstractNum w:abstractNumId="21" w15:restartNumberingAfterBreak="0">
    <w:nsid w:val="00000016"/>
    <w:multiLevelType w:val="hybridMultilevel"/>
    <w:tmpl w:val="3804823E"/>
    <w:lvl w:ilvl="0" w:tplc="1B62BD10">
      <w:start w:val="1"/>
      <w:numFmt w:val="decimal"/>
      <w:lvlText w:val="%1"/>
      <w:lvlJc w:val="left"/>
    </w:lvl>
    <w:lvl w:ilvl="1" w:tplc="AA32B14A">
      <w:start w:val="2"/>
      <w:numFmt w:val="decimal"/>
      <w:lvlText w:val="%2)"/>
      <w:lvlJc w:val="left"/>
    </w:lvl>
    <w:lvl w:ilvl="2" w:tplc="0212BF8A">
      <w:start w:val="1"/>
      <w:numFmt w:val="lowerLetter"/>
      <w:lvlText w:val="%3"/>
      <w:lvlJc w:val="left"/>
    </w:lvl>
    <w:lvl w:ilvl="3" w:tplc="9F9EECEA">
      <w:start w:val="1"/>
      <w:numFmt w:val="lowerLetter"/>
      <w:lvlText w:val="%4"/>
      <w:lvlJc w:val="left"/>
    </w:lvl>
    <w:lvl w:ilvl="4" w:tplc="640C7604">
      <w:start w:val="1"/>
      <w:numFmt w:val="lowerLetter"/>
      <w:lvlText w:val="%5"/>
      <w:lvlJc w:val="left"/>
    </w:lvl>
    <w:lvl w:ilvl="5" w:tplc="0DB64116">
      <w:start w:val="1"/>
      <w:numFmt w:val="bullet"/>
      <w:lvlText w:val="§"/>
      <w:lvlJc w:val="left"/>
    </w:lvl>
    <w:lvl w:ilvl="6" w:tplc="3F5AD706">
      <w:start w:val="1"/>
      <w:numFmt w:val="bullet"/>
      <w:lvlText w:val=""/>
      <w:lvlJc w:val="left"/>
    </w:lvl>
    <w:lvl w:ilvl="7" w:tplc="7B3C42BC">
      <w:start w:val="1"/>
      <w:numFmt w:val="bullet"/>
      <w:lvlText w:val=""/>
      <w:lvlJc w:val="left"/>
    </w:lvl>
    <w:lvl w:ilvl="8" w:tplc="9F8A0C56">
      <w:start w:val="1"/>
      <w:numFmt w:val="bullet"/>
      <w:lvlText w:val=""/>
      <w:lvlJc w:val="left"/>
    </w:lvl>
  </w:abstractNum>
  <w:abstractNum w:abstractNumId="22" w15:restartNumberingAfterBreak="0">
    <w:nsid w:val="00000017"/>
    <w:multiLevelType w:val="hybridMultilevel"/>
    <w:tmpl w:val="77465F00"/>
    <w:lvl w:ilvl="0" w:tplc="1B12ED1C">
      <w:start w:val="1"/>
      <w:numFmt w:val="decimal"/>
      <w:lvlText w:val="%1."/>
      <w:lvlJc w:val="left"/>
    </w:lvl>
    <w:lvl w:ilvl="1" w:tplc="E3FCB804">
      <w:start w:val="1"/>
      <w:numFmt w:val="decimal"/>
      <w:lvlText w:val="%2)"/>
      <w:lvlJc w:val="left"/>
    </w:lvl>
    <w:lvl w:ilvl="2" w:tplc="EF04F234">
      <w:start w:val="1"/>
      <w:numFmt w:val="lowerLetter"/>
      <w:lvlText w:val="%3)"/>
      <w:lvlJc w:val="left"/>
    </w:lvl>
    <w:lvl w:ilvl="3" w:tplc="68F2AC18">
      <w:start w:val="1"/>
      <w:numFmt w:val="lowerLetter"/>
      <w:lvlText w:val="%4"/>
      <w:lvlJc w:val="left"/>
    </w:lvl>
    <w:lvl w:ilvl="4" w:tplc="82D83164">
      <w:start w:val="1"/>
      <w:numFmt w:val="lowerLetter"/>
      <w:lvlText w:val="%5"/>
      <w:lvlJc w:val="left"/>
    </w:lvl>
    <w:lvl w:ilvl="5" w:tplc="1E4CD08A">
      <w:start w:val="1"/>
      <w:numFmt w:val="bullet"/>
      <w:lvlText w:val="§"/>
      <w:lvlJc w:val="left"/>
    </w:lvl>
    <w:lvl w:ilvl="6" w:tplc="D50CC638">
      <w:start w:val="1"/>
      <w:numFmt w:val="bullet"/>
      <w:lvlText w:val=""/>
      <w:lvlJc w:val="left"/>
    </w:lvl>
    <w:lvl w:ilvl="7" w:tplc="FA262CD8">
      <w:start w:val="1"/>
      <w:numFmt w:val="bullet"/>
      <w:lvlText w:val=""/>
      <w:lvlJc w:val="left"/>
    </w:lvl>
    <w:lvl w:ilvl="8" w:tplc="A502B1FC">
      <w:start w:val="1"/>
      <w:numFmt w:val="bullet"/>
      <w:lvlText w:val=""/>
      <w:lvlJc w:val="left"/>
    </w:lvl>
  </w:abstractNum>
  <w:abstractNum w:abstractNumId="23" w15:restartNumberingAfterBreak="0">
    <w:nsid w:val="00000018"/>
    <w:multiLevelType w:val="hybridMultilevel"/>
    <w:tmpl w:val="7724C67E"/>
    <w:lvl w:ilvl="0" w:tplc="0D6AFE36">
      <w:start w:val="1"/>
      <w:numFmt w:val="decimal"/>
      <w:lvlText w:val="%1"/>
      <w:lvlJc w:val="left"/>
    </w:lvl>
    <w:lvl w:ilvl="1" w:tplc="003094D6">
      <w:start w:val="1"/>
      <w:numFmt w:val="decimal"/>
      <w:lvlText w:val="%2"/>
      <w:lvlJc w:val="left"/>
    </w:lvl>
    <w:lvl w:ilvl="2" w:tplc="6228230C">
      <w:start w:val="4"/>
      <w:numFmt w:val="lowerLetter"/>
      <w:lvlText w:val="%3)"/>
      <w:lvlJc w:val="left"/>
    </w:lvl>
    <w:lvl w:ilvl="3" w:tplc="D3FE57BE">
      <w:start w:val="1"/>
      <w:numFmt w:val="bullet"/>
      <w:lvlText w:val="§"/>
      <w:lvlJc w:val="left"/>
    </w:lvl>
    <w:lvl w:ilvl="4" w:tplc="9FA860A0">
      <w:start w:val="1"/>
      <w:numFmt w:val="bullet"/>
      <w:lvlText w:val=""/>
      <w:lvlJc w:val="left"/>
    </w:lvl>
    <w:lvl w:ilvl="5" w:tplc="6E38EE24">
      <w:start w:val="1"/>
      <w:numFmt w:val="bullet"/>
      <w:lvlText w:val=""/>
      <w:lvlJc w:val="left"/>
    </w:lvl>
    <w:lvl w:ilvl="6" w:tplc="A544C4B6">
      <w:start w:val="1"/>
      <w:numFmt w:val="bullet"/>
      <w:lvlText w:val=""/>
      <w:lvlJc w:val="left"/>
    </w:lvl>
    <w:lvl w:ilvl="7" w:tplc="26EA670A">
      <w:start w:val="1"/>
      <w:numFmt w:val="bullet"/>
      <w:lvlText w:val=""/>
      <w:lvlJc w:val="left"/>
    </w:lvl>
    <w:lvl w:ilvl="8" w:tplc="61C8AFC6">
      <w:start w:val="1"/>
      <w:numFmt w:val="bullet"/>
      <w:lvlText w:val=""/>
      <w:lvlJc w:val="left"/>
    </w:lvl>
  </w:abstractNum>
  <w:abstractNum w:abstractNumId="24" w15:restartNumberingAfterBreak="0">
    <w:nsid w:val="00000019"/>
    <w:multiLevelType w:val="hybridMultilevel"/>
    <w:tmpl w:val="5C482A96"/>
    <w:lvl w:ilvl="0" w:tplc="38F6988E">
      <w:start w:val="2"/>
      <w:numFmt w:val="decimal"/>
      <w:lvlText w:val="%1."/>
      <w:lvlJc w:val="left"/>
    </w:lvl>
    <w:lvl w:ilvl="1" w:tplc="1A8A7C9A">
      <w:numFmt w:val="decimal"/>
      <w:lvlText w:val="%2."/>
      <w:lvlJc w:val="left"/>
    </w:lvl>
    <w:lvl w:ilvl="2" w:tplc="994217A2">
      <w:start w:val="1"/>
      <w:numFmt w:val="lowerLetter"/>
      <w:lvlText w:val="%3"/>
      <w:lvlJc w:val="left"/>
    </w:lvl>
    <w:lvl w:ilvl="3" w:tplc="ECE6DE5C">
      <w:start w:val="1"/>
      <w:numFmt w:val="bullet"/>
      <w:lvlText w:val="§"/>
      <w:lvlJc w:val="left"/>
    </w:lvl>
    <w:lvl w:ilvl="4" w:tplc="F97254C4">
      <w:start w:val="1"/>
      <w:numFmt w:val="bullet"/>
      <w:lvlText w:val=""/>
      <w:lvlJc w:val="left"/>
    </w:lvl>
    <w:lvl w:ilvl="5" w:tplc="4A2258EC">
      <w:start w:val="1"/>
      <w:numFmt w:val="bullet"/>
      <w:lvlText w:val=""/>
      <w:lvlJc w:val="left"/>
    </w:lvl>
    <w:lvl w:ilvl="6" w:tplc="EA52F1A0">
      <w:start w:val="1"/>
      <w:numFmt w:val="bullet"/>
      <w:lvlText w:val=""/>
      <w:lvlJc w:val="left"/>
    </w:lvl>
    <w:lvl w:ilvl="7" w:tplc="3CB8DCA8">
      <w:start w:val="1"/>
      <w:numFmt w:val="bullet"/>
      <w:lvlText w:val=""/>
      <w:lvlJc w:val="left"/>
    </w:lvl>
    <w:lvl w:ilvl="8" w:tplc="9A7E5718">
      <w:start w:val="1"/>
      <w:numFmt w:val="bullet"/>
      <w:lvlText w:val=""/>
      <w:lvlJc w:val="left"/>
    </w:lvl>
  </w:abstractNum>
  <w:abstractNum w:abstractNumId="25" w15:restartNumberingAfterBreak="0">
    <w:nsid w:val="0000001A"/>
    <w:multiLevelType w:val="hybridMultilevel"/>
    <w:tmpl w:val="2463B9EA"/>
    <w:lvl w:ilvl="0" w:tplc="64325B9A">
      <w:start w:val="1"/>
      <w:numFmt w:val="bullet"/>
      <w:lvlText w:val="§"/>
      <w:lvlJc w:val="left"/>
    </w:lvl>
    <w:lvl w:ilvl="1" w:tplc="864819E8">
      <w:start w:val="1"/>
      <w:numFmt w:val="bullet"/>
      <w:lvlText w:val=""/>
      <w:lvlJc w:val="left"/>
    </w:lvl>
    <w:lvl w:ilvl="2" w:tplc="26A84BF8">
      <w:start w:val="1"/>
      <w:numFmt w:val="bullet"/>
      <w:lvlText w:val=""/>
      <w:lvlJc w:val="left"/>
    </w:lvl>
    <w:lvl w:ilvl="3" w:tplc="D09A36AE">
      <w:start w:val="1"/>
      <w:numFmt w:val="bullet"/>
      <w:lvlText w:val=""/>
      <w:lvlJc w:val="left"/>
    </w:lvl>
    <w:lvl w:ilvl="4" w:tplc="0A920180">
      <w:start w:val="1"/>
      <w:numFmt w:val="bullet"/>
      <w:lvlText w:val=""/>
      <w:lvlJc w:val="left"/>
    </w:lvl>
    <w:lvl w:ilvl="5" w:tplc="E398F528">
      <w:start w:val="1"/>
      <w:numFmt w:val="bullet"/>
      <w:lvlText w:val=""/>
      <w:lvlJc w:val="left"/>
    </w:lvl>
    <w:lvl w:ilvl="6" w:tplc="AB4E6EB6">
      <w:start w:val="1"/>
      <w:numFmt w:val="bullet"/>
      <w:lvlText w:val=""/>
      <w:lvlJc w:val="left"/>
    </w:lvl>
    <w:lvl w:ilvl="7" w:tplc="D6365E4E">
      <w:start w:val="1"/>
      <w:numFmt w:val="bullet"/>
      <w:lvlText w:val=""/>
      <w:lvlJc w:val="left"/>
    </w:lvl>
    <w:lvl w:ilvl="8" w:tplc="4EDE13AA">
      <w:start w:val="1"/>
      <w:numFmt w:val="bullet"/>
      <w:lvlText w:val=""/>
      <w:lvlJc w:val="left"/>
    </w:lvl>
  </w:abstractNum>
  <w:abstractNum w:abstractNumId="26" w15:restartNumberingAfterBreak="0">
    <w:nsid w:val="0000001B"/>
    <w:multiLevelType w:val="hybridMultilevel"/>
    <w:tmpl w:val="5E884ADC"/>
    <w:lvl w:ilvl="0" w:tplc="FA80A664">
      <w:start w:val="1"/>
      <w:numFmt w:val="decimal"/>
      <w:lvlText w:val="%1)"/>
      <w:lvlJc w:val="left"/>
    </w:lvl>
    <w:lvl w:ilvl="1" w:tplc="C52A99BE">
      <w:start w:val="1"/>
      <w:numFmt w:val="bullet"/>
      <w:lvlText w:val=""/>
      <w:lvlJc w:val="left"/>
    </w:lvl>
    <w:lvl w:ilvl="2" w:tplc="7E7829C0">
      <w:start w:val="1"/>
      <w:numFmt w:val="bullet"/>
      <w:lvlText w:val=""/>
      <w:lvlJc w:val="left"/>
    </w:lvl>
    <w:lvl w:ilvl="3" w:tplc="2DDC9E4E">
      <w:start w:val="1"/>
      <w:numFmt w:val="bullet"/>
      <w:lvlText w:val=""/>
      <w:lvlJc w:val="left"/>
    </w:lvl>
    <w:lvl w:ilvl="4" w:tplc="959041DA">
      <w:start w:val="1"/>
      <w:numFmt w:val="bullet"/>
      <w:lvlText w:val=""/>
      <w:lvlJc w:val="left"/>
    </w:lvl>
    <w:lvl w:ilvl="5" w:tplc="D2D85EF8">
      <w:start w:val="1"/>
      <w:numFmt w:val="bullet"/>
      <w:lvlText w:val=""/>
      <w:lvlJc w:val="left"/>
    </w:lvl>
    <w:lvl w:ilvl="6" w:tplc="ACCA4EAE">
      <w:start w:val="1"/>
      <w:numFmt w:val="bullet"/>
      <w:lvlText w:val=""/>
      <w:lvlJc w:val="left"/>
    </w:lvl>
    <w:lvl w:ilvl="7" w:tplc="C47AF12C">
      <w:start w:val="1"/>
      <w:numFmt w:val="bullet"/>
      <w:lvlText w:val=""/>
      <w:lvlJc w:val="left"/>
    </w:lvl>
    <w:lvl w:ilvl="8" w:tplc="D902B4B4">
      <w:start w:val="1"/>
      <w:numFmt w:val="bullet"/>
      <w:lvlText w:val=""/>
      <w:lvlJc w:val="left"/>
    </w:lvl>
  </w:abstractNum>
  <w:abstractNum w:abstractNumId="27" w15:restartNumberingAfterBreak="0">
    <w:nsid w:val="0000001C"/>
    <w:multiLevelType w:val="hybridMultilevel"/>
    <w:tmpl w:val="51EAD36A"/>
    <w:lvl w:ilvl="0" w:tplc="0742E198">
      <w:start w:val="3"/>
      <w:numFmt w:val="decimal"/>
      <w:lvlText w:val="%1)"/>
      <w:lvlJc w:val="left"/>
    </w:lvl>
    <w:lvl w:ilvl="1" w:tplc="19E607EE">
      <w:start w:val="3"/>
      <w:numFmt w:val="decimal"/>
      <w:lvlText w:val="%2)"/>
      <w:lvlJc w:val="left"/>
    </w:lvl>
    <w:lvl w:ilvl="2" w:tplc="AD065464">
      <w:start w:val="1"/>
      <w:numFmt w:val="lowerLetter"/>
      <w:lvlText w:val="%3)"/>
      <w:lvlJc w:val="left"/>
    </w:lvl>
    <w:lvl w:ilvl="3" w:tplc="DB841432">
      <w:start w:val="1"/>
      <w:numFmt w:val="bullet"/>
      <w:lvlText w:val=""/>
      <w:lvlJc w:val="left"/>
    </w:lvl>
    <w:lvl w:ilvl="4" w:tplc="03A04E2E">
      <w:start w:val="1"/>
      <w:numFmt w:val="bullet"/>
      <w:lvlText w:val=""/>
      <w:lvlJc w:val="left"/>
    </w:lvl>
    <w:lvl w:ilvl="5" w:tplc="8C5E7398">
      <w:start w:val="1"/>
      <w:numFmt w:val="bullet"/>
      <w:lvlText w:val=""/>
      <w:lvlJc w:val="left"/>
    </w:lvl>
    <w:lvl w:ilvl="6" w:tplc="F7E48B76">
      <w:start w:val="1"/>
      <w:numFmt w:val="bullet"/>
      <w:lvlText w:val=""/>
      <w:lvlJc w:val="left"/>
    </w:lvl>
    <w:lvl w:ilvl="7" w:tplc="AB9AB15A">
      <w:start w:val="1"/>
      <w:numFmt w:val="bullet"/>
      <w:lvlText w:val=""/>
      <w:lvlJc w:val="left"/>
    </w:lvl>
    <w:lvl w:ilvl="8" w:tplc="530C785A">
      <w:start w:val="1"/>
      <w:numFmt w:val="bullet"/>
      <w:lvlText w:val=""/>
      <w:lvlJc w:val="left"/>
    </w:lvl>
  </w:abstractNum>
  <w:abstractNum w:abstractNumId="28" w15:restartNumberingAfterBreak="0">
    <w:nsid w:val="0000001D"/>
    <w:multiLevelType w:val="hybridMultilevel"/>
    <w:tmpl w:val="2D517796"/>
    <w:lvl w:ilvl="0" w:tplc="8BD6FD64">
      <w:start w:val="1"/>
      <w:numFmt w:val="decimal"/>
      <w:lvlText w:val="%1"/>
      <w:lvlJc w:val="left"/>
    </w:lvl>
    <w:lvl w:ilvl="1" w:tplc="913C15B6">
      <w:start w:val="2"/>
      <w:numFmt w:val="lowerLetter"/>
      <w:lvlText w:val="%2)"/>
      <w:lvlJc w:val="left"/>
    </w:lvl>
    <w:lvl w:ilvl="2" w:tplc="61A09AEC">
      <w:start w:val="1"/>
      <w:numFmt w:val="bullet"/>
      <w:lvlText w:val=""/>
      <w:lvlJc w:val="left"/>
    </w:lvl>
    <w:lvl w:ilvl="3" w:tplc="B74EB9EA">
      <w:start w:val="1"/>
      <w:numFmt w:val="bullet"/>
      <w:lvlText w:val=""/>
      <w:lvlJc w:val="left"/>
    </w:lvl>
    <w:lvl w:ilvl="4" w:tplc="DBA02446">
      <w:start w:val="1"/>
      <w:numFmt w:val="bullet"/>
      <w:lvlText w:val=""/>
      <w:lvlJc w:val="left"/>
    </w:lvl>
    <w:lvl w:ilvl="5" w:tplc="FCEA6402">
      <w:start w:val="1"/>
      <w:numFmt w:val="bullet"/>
      <w:lvlText w:val=""/>
      <w:lvlJc w:val="left"/>
    </w:lvl>
    <w:lvl w:ilvl="6" w:tplc="06F4FDFE">
      <w:start w:val="1"/>
      <w:numFmt w:val="bullet"/>
      <w:lvlText w:val=""/>
      <w:lvlJc w:val="left"/>
    </w:lvl>
    <w:lvl w:ilvl="7" w:tplc="B76E815A">
      <w:start w:val="1"/>
      <w:numFmt w:val="bullet"/>
      <w:lvlText w:val=""/>
      <w:lvlJc w:val="left"/>
    </w:lvl>
    <w:lvl w:ilvl="8" w:tplc="C9FC61A4">
      <w:start w:val="1"/>
      <w:numFmt w:val="bullet"/>
      <w:lvlText w:val=""/>
      <w:lvlJc w:val="left"/>
    </w:lvl>
  </w:abstractNum>
  <w:abstractNum w:abstractNumId="29" w15:restartNumberingAfterBreak="0">
    <w:nsid w:val="0000001E"/>
    <w:multiLevelType w:val="hybridMultilevel"/>
    <w:tmpl w:val="580BD78E"/>
    <w:lvl w:ilvl="0" w:tplc="EEF01D58">
      <w:start w:val="5"/>
      <w:numFmt w:val="decimal"/>
      <w:lvlText w:val="%1)"/>
      <w:lvlJc w:val="left"/>
    </w:lvl>
    <w:lvl w:ilvl="1" w:tplc="2C507CB0">
      <w:start w:val="1"/>
      <w:numFmt w:val="lowerLetter"/>
      <w:lvlText w:val="%2"/>
      <w:lvlJc w:val="left"/>
    </w:lvl>
    <w:lvl w:ilvl="2" w:tplc="0520F5CE">
      <w:start w:val="1"/>
      <w:numFmt w:val="bullet"/>
      <w:lvlText w:val=""/>
      <w:lvlJc w:val="left"/>
    </w:lvl>
    <w:lvl w:ilvl="3" w:tplc="77C2AF2C">
      <w:start w:val="1"/>
      <w:numFmt w:val="bullet"/>
      <w:lvlText w:val=""/>
      <w:lvlJc w:val="left"/>
    </w:lvl>
    <w:lvl w:ilvl="4" w:tplc="D6D078B2">
      <w:start w:val="1"/>
      <w:numFmt w:val="bullet"/>
      <w:lvlText w:val=""/>
      <w:lvlJc w:val="left"/>
    </w:lvl>
    <w:lvl w:ilvl="5" w:tplc="EAE294A6">
      <w:start w:val="1"/>
      <w:numFmt w:val="bullet"/>
      <w:lvlText w:val=""/>
      <w:lvlJc w:val="left"/>
    </w:lvl>
    <w:lvl w:ilvl="6" w:tplc="4E36E8B0">
      <w:start w:val="1"/>
      <w:numFmt w:val="bullet"/>
      <w:lvlText w:val=""/>
      <w:lvlJc w:val="left"/>
    </w:lvl>
    <w:lvl w:ilvl="7" w:tplc="5B4AC24A">
      <w:start w:val="1"/>
      <w:numFmt w:val="bullet"/>
      <w:lvlText w:val=""/>
      <w:lvlJc w:val="left"/>
    </w:lvl>
    <w:lvl w:ilvl="8" w:tplc="0C66F946">
      <w:start w:val="1"/>
      <w:numFmt w:val="bullet"/>
      <w:lvlText w:val=""/>
      <w:lvlJc w:val="left"/>
    </w:lvl>
  </w:abstractNum>
  <w:abstractNum w:abstractNumId="30" w15:restartNumberingAfterBreak="0">
    <w:nsid w:val="0000001F"/>
    <w:multiLevelType w:val="hybridMultilevel"/>
    <w:tmpl w:val="153EA438"/>
    <w:lvl w:ilvl="0" w:tplc="88EC4194">
      <w:start w:val="1"/>
      <w:numFmt w:val="decimal"/>
      <w:lvlText w:val="%1"/>
      <w:lvlJc w:val="left"/>
    </w:lvl>
    <w:lvl w:ilvl="1" w:tplc="283C09EC">
      <w:start w:val="7"/>
      <w:numFmt w:val="decimal"/>
      <w:lvlText w:val="%2)"/>
      <w:lvlJc w:val="left"/>
    </w:lvl>
    <w:lvl w:ilvl="2" w:tplc="FAC280F4">
      <w:start w:val="1"/>
      <w:numFmt w:val="decimal"/>
      <w:lvlText w:val="%3"/>
      <w:lvlJc w:val="left"/>
    </w:lvl>
    <w:lvl w:ilvl="3" w:tplc="799E1408">
      <w:start w:val="61"/>
      <w:numFmt w:val="upperLetter"/>
      <w:lvlText w:val="%4"/>
      <w:lvlJc w:val="left"/>
    </w:lvl>
    <w:lvl w:ilvl="4" w:tplc="ED9CF8AA">
      <w:start w:val="1"/>
      <w:numFmt w:val="bullet"/>
      <w:lvlText w:val="§"/>
      <w:lvlJc w:val="left"/>
    </w:lvl>
    <w:lvl w:ilvl="5" w:tplc="4BA44144">
      <w:start w:val="1"/>
      <w:numFmt w:val="bullet"/>
      <w:lvlText w:val=""/>
      <w:lvlJc w:val="left"/>
    </w:lvl>
    <w:lvl w:ilvl="6" w:tplc="3D6E2298">
      <w:start w:val="1"/>
      <w:numFmt w:val="bullet"/>
      <w:lvlText w:val=""/>
      <w:lvlJc w:val="left"/>
    </w:lvl>
    <w:lvl w:ilvl="7" w:tplc="8C0ADBAA">
      <w:start w:val="1"/>
      <w:numFmt w:val="bullet"/>
      <w:lvlText w:val=""/>
      <w:lvlJc w:val="left"/>
    </w:lvl>
    <w:lvl w:ilvl="8" w:tplc="A33A5894">
      <w:start w:val="1"/>
      <w:numFmt w:val="bullet"/>
      <w:lvlText w:val=""/>
      <w:lvlJc w:val="left"/>
    </w:lvl>
  </w:abstractNum>
  <w:abstractNum w:abstractNumId="31" w15:restartNumberingAfterBreak="0">
    <w:nsid w:val="00000020"/>
    <w:multiLevelType w:val="hybridMultilevel"/>
    <w:tmpl w:val="3855585C"/>
    <w:lvl w:ilvl="0" w:tplc="9D60ED7C">
      <w:start w:val="1"/>
      <w:numFmt w:val="decimal"/>
      <w:lvlText w:val="%1."/>
      <w:lvlJc w:val="left"/>
    </w:lvl>
    <w:lvl w:ilvl="1" w:tplc="667E4752">
      <w:start w:val="1"/>
      <w:numFmt w:val="decimal"/>
      <w:lvlText w:val="%2"/>
      <w:lvlJc w:val="left"/>
    </w:lvl>
    <w:lvl w:ilvl="2" w:tplc="6FBAA5E8">
      <w:start w:val="1"/>
      <w:numFmt w:val="decimal"/>
      <w:lvlText w:val="%3)"/>
      <w:lvlJc w:val="left"/>
    </w:lvl>
    <w:lvl w:ilvl="3" w:tplc="282C877E">
      <w:start w:val="1"/>
      <w:numFmt w:val="upperLetter"/>
      <w:lvlText w:val="%4"/>
      <w:lvlJc w:val="left"/>
    </w:lvl>
    <w:lvl w:ilvl="4" w:tplc="68702EA0">
      <w:start w:val="1"/>
      <w:numFmt w:val="bullet"/>
      <w:lvlText w:val="§"/>
      <w:lvlJc w:val="left"/>
    </w:lvl>
    <w:lvl w:ilvl="5" w:tplc="3DA8C13C">
      <w:start w:val="1"/>
      <w:numFmt w:val="bullet"/>
      <w:lvlText w:val=""/>
      <w:lvlJc w:val="left"/>
    </w:lvl>
    <w:lvl w:ilvl="6" w:tplc="D1C03F16">
      <w:start w:val="1"/>
      <w:numFmt w:val="bullet"/>
      <w:lvlText w:val=""/>
      <w:lvlJc w:val="left"/>
    </w:lvl>
    <w:lvl w:ilvl="7" w:tplc="882A38F4">
      <w:start w:val="1"/>
      <w:numFmt w:val="bullet"/>
      <w:lvlText w:val=""/>
      <w:lvlJc w:val="left"/>
    </w:lvl>
    <w:lvl w:ilvl="8" w:tplc="7B222B08">
      <w:start w:val="1"/>
      <w:numFmt w:val="bullet"/>
      <w:lvlText w:val=""/>
      <w:lvlJc w:val="left"/>
    </w:lvl>
  </w:abstractNum>
  <w:abstractNum w:abstractNumId="32" w15:restartNumberingAfterBreak="0">
    <w:nsid w:val="00000021"/>
    <w:multiLevelType w:val="hybridMultilevel"/>
    <w:tmpl w:val="70A64E2A"/>
    <w:lvl w:ilvl="0" w:tplc="D49E7252">
      <w:start w:val="1"/>
      <w:numFmt w:val="decimal"/>
      <w:lvlText w:val="%1"/>
      <w:lvlJc w:val="left"/>
    </w:lvl>
    <w:lvl w:ilvl="1" w:tplc="4EE06102">
      <w:start w:val="3"/>
      <w:numFmt w:val="decimal"/>
      <w:lvlText w:val="%2)"/>
      <w:lvlJc w:val="left"/>
    </w:lvl>
    <w:lvl w:ilvl="2" w:tplc="1FF8C574">
      <w:start w:val="1"/>
      <w:numFmt w:val="lowerLetter"/>
      <w:lvlText w:val="%3"/>
      <w:lvlJc w:val="left"/>
    </w:lvl>
    <w:lvl w:ilvl="3" w:tplc="6BE482FC">
      <w:start w:val="1"/>
      <w:numFmt w:val="bullet"/>
      <w:lvlText w:val=""/>
      <w:lvlJc w:val="left"/>
    </w:lvl>
    <w:lvl w:ilvl="4" w:tplc="5B089F0E">
      <w:start w:val="1"/>
      <w:numFmt w:val="bullet"/>
      <w:lvlText w:val=""/>
      <w:lvlJc w:val="left"/>
    </w:lvl>
    <w:lvl w:ilvl="5" w:tplc="8E3C1A46">
      <w:start w:val="1"/>
      <w:numFmt w:val="bullet"/>
      <w:lvlText w:val=""/>
      <w:lvlJc w:val="left"/>
    </w:lvl>
    <w:lvl w:ilvl="6" w:tplc="64E8800A">
      <w:start w:val="1"/>
      <w:numFmt w:val="bullet"/>
      <w:lvlText w:val=""/>
      <w:lvlJc w:val="left"/>
    </w:lvl>
    <w:lvl w:ilvl="7" w:tplc="9D0C60CE">
      <w:start w:val="1"/>
      <w:numFmt w:val="bullet"/>
      <w:lvlText w:val=""/>
      <w:lvlJc w:val="left"/>
    </w:lvl>
    <w:lvl w:ilvl="8" w:tplc="421A6A40">
      <w:start w:val="1"/>
      <w:numFmt w:val="bullet"/>
      <w:lvlText w:val=""/>
      <w:lvlJc w:val="left"/>
    </w:lvl>
  </w:abstractNum>
  <w:abstractNum w:abstractNumId="33" w15:restartNumberingAfterBreak="0">
    <w:nsid w:val="00000022"/>
    <w:multiLevelType w:val="hybridMultilevel"/>
    <w:tmpl w:val="6A2342EC"/>
    <w:lvl w:ilvl="0" w:tplc="2BA817F6">
      <w:start w:val="2"/>
      <w:numFmt w:val="decimal"/>
      <w:lvlText w:val="%1."/>
      <w:lvlJc w:val="left"/>
    </w:lvl>
    <w:lvl w:ilvl="1" w:tplc="75F248C8">
      <w:start w:val="1"/>
      <w:numFmt w:val="decimal"/>
      <w:lvlText w:val="%2)"/>
      <w:lvlJc w:val="left"/>
    </w:lvl>
    <w:lvl w:ilvl="2" w:tplc="8D4CFF16">
      <w:start w:val="1"/>
      <w:numFmt w:val="lowerLetter"/>
      <w:lvlText w:val="%3)"/>
      <w:lvlJc w:val="left"/>
    </w:lvl>
    <w:lvl w:ilvl="3" w:tplc="B06CBAFE">
      <w:start w:val="1"/>
      <w:numFmt w:val="bullet"/>
      <w:lvlText w:val=""/>
      <w:lvlJc w:val="left"/>
    </w:lvl>
    <w:lvl w:ilvl="4" w:tplc="2902BFE2">
      <w:start w:val="1"/>
      <w:numFmt w:val="bullet"/>
      <w:lvlText w:val=""/>
      <w:lvlJc w:val="left"/>
    </w:lvl>
    <w:lvl w:ilvl="5" w:tplc="D7CEA2BC">
      <w:start w:val="1"/>
      <w:numFmt w:val="bullet"/>
      <w:lvlText w:val=""/>
      <w:lvlJc w:val="left"/>
    </w:lvl>
    <w:lvl w:ilvl="6" w:tplc="AD6C7B5A">
      <w:start w:val="1"/>
      <w:numFmt w:val="bullet"/>
      <w:lvlText w:val=""/>
      <w:lvlJc w:val="left"/>
    </w:lvl>
    <w:lvl w:ilvl="7" w:tplc="C2EA101A">
      <w:start w:val="1"/>
      <w:numFmt w:val="bullet"/>
      <w:lvlText w:val=""/>
      <w:lvlJc w:val="left"/>
    </w:lvl>
    <w:lvl w:ilvl="8" w:tplc="242CEF88">
      <w:start w:val="1"/>
      <w:numFmt w:val="bullet"/>
      <w:lvlText w:val=""/>
      <w:lvlJc w:val="left"/>
    </w:lvl>
  </w:abstractNum>
  <w:abstractNum w:abstractNumId="34" w15:restartNumberingAfterBreak="0">
    <w:nsid w:val="00000023"/>
    <w:multiLevelType w:val="hybridMultilevel"/>
    <w:tmpl w:val="2A487CB0"/>
    <w:lvl w:ilvl="0" w:tplc="27487BC0">
      <w:start w:val="5"/>
      <w:numFmt w:val="decimal"/>
      <w:lvlText w:val="%1."/>
      <w:lvlJc w:val="left"/>
    </w:lvl>
    <w:lvl w:ilvl="1" w:tplc="DDF0D8C6">
      <w:start w:val="1"/>
      <w:numFmt w:val="bullet"/>
      <w:lvlText w:val=""/>
      <w:lvlJc w:val="left"/>
    </w:lvl>
    <w:lvl w:ilvl="2" w:tplc="CC4067AE">
      <w:start w:val="1"/>
      <w:numFmt w:val="bullet"/>
      <w:lvlText w:val=""/>
      <w:lvlJc w:val="left"/>
    </w:lvl>
    <w:lvl w:ilvl="3" w:tplc="EB861EE4">
      <w:start w:val="1"/>
      <w:numFmt w:val="bullet"/>
      <w:lvlText w:val=""/>
      <w:lvlJc w:val="left"/>
    </w:lvl>
    <w:lvl w:ilvl="4" w:tplc="6CDCD0D2">
      <w:start w:val="1"/>
      <w:numFmt w:val="bullet"/>
      <w:lvlText w:val=""/>
      <w:lvlJc w:val="left"/>
    </w:lvl>
    <w:lvl w:ilvl="5" w:tplc="A56CA4DE">
      <w:start w:val="1"/>
      <w:numFmt w:val="bullet"/>
      <w:lvlText w:val=""/>
      <w:lvlJc w:val="left"/>
    </w:lvl>
    <w:lvl w:ilvl="6" w:tplc="5554CFC4">
      <w:start w:val="1"/>
      <w:numFmt w:val="bullet"/>
      <w:lvlText w:val=""/>
      <w:lvlJc w:val="left"/>
    </w:lvl>
    <w:lvl w:ilvl="7" w:tplc="37C4C28A">
      <w:start w:val="1"/>
      <w:numFmt w:val="bullet"/>
      <w:lvlText w:val=""/>
      <w:lvlJc w:val="left"/>
    </w:lvl>
    <w:lvl w:ilvl="8" w:tplc="E13AFBB6">
      <w:start w:val="1"/>
      <w:numFmt w:val="bullet"/>
      <w:lvlText w:val=""/>
      <w:lvlJc w:val="left"/>
    </w:lvl>
  </w:abstractNum>
  <w:abstractNum w:abstractNumId="35" w15:restartNumberingAfterBreak="0">
    <w:nsid w:val="00000024"/>
    <w:multiLevelType w:val="hybridMultilevel"/>
    <w:tmpl w:val="1D4ED43A"/>
    <w:lvl w:ilvl="0" w:tplc="0860A7B8">
      <w:numFmt w:val="decimal"/>
      <w:lvlText w:val="%1."/>
      <w:lvlJc w:val="left"/>
    </w:lvl>
    <w:lvl w:ilvl="1" w:tplc="D61C6EAC">
      <w:start w:val="1"/>
      <w:numFmt w:val="decimal"/>
      <w:lvlText w:val="%2)"/>
      <w:lvlJc w:val="left"/>
    </w:lvl>
    <w:lvl w:ilvl="2" w:tplc="50CAE72E">
      <w:start w:val="1"/>
      <w:numFmt w:val="bullet"/>
      <w:lvlText w:val="§"/>
      <w:lvlJc w:val="left"/>
    </w:lvl>
    <w:lvl w:ilvl="3" w:tplc="78C6AB7C">
      <w:start w:val="1"/>
      <w:numFmt w:val="bullet"/>
      <w:lvlText w:val=""/>
      <w:lvlJc w:val="left"/>
    </w:lvl>
    <w:lvl w:ilvl="4" w:tplc="4878B508">
      <w:start w:val="1"/>
      <w:numFmt w:val="bullet"/>
      <w:lvlText w:val=""/>
      <w:lvlJc w:val="left"/>
    </w:lvl>
    <w:lvl w:ilvl="5" w:tplc="9C70184C">
      <w:start w:val="1"/>
      <w:numFmt w:val="bullet"/>
      <w:lvlText w:val=""/>
      <w:lvlJc w:val="left"/>
    </w:lvl>
    <w:lvl w:ilvl="6" w:tplc="5AFE3BB4">
      <w:start w:val="1"/>
      <w:numFmt w:val="bullet"/>
      <w:lvlText w:val=""/>
      <w:lvlJc w:val="left"/>
    </w:lvl>
    <w:lvl w:ilvl="7" w:tplc="EA7EA214">
      <w:start w:val="1"/>
      <w:numFmt w:val="bullet"/>
      <w:lvlText w:val=""/>
      <w:lvlJc w:val="left"/>
    </w:lvl>
    <w:lvl w:ilvl="8" w:tplc="6AC4550A">
      <w:start w:val="1"/>
      <w:numFmt w:val="bullet"/>
      <w:lvlText w:val=""/>
      <w:lvlJc w:val="left"/>
    </w:lvl>
  </w:abstractNum>
  <w:abstractNum w:abstractNumId="36" w15:restartNumberingAfterBreak="0">
    <w:nsid w:val="00000025"/>
    <w:multiLevelType w:val="hybridMultilevel"/>
    <w:tmpl w:val="725A06FA"/>
    <w:lvl w:ilvl="0" w:tplc="9DD80478">
      <w:numFmt w:val="decimal"/>
      <w:lvlText w:val="%1."/>
      <w:lvlJc w:val="left"/>
    </w:lvl>
    <w:lvl w:ilvl="1" w:tplc="EE7495C6">
      <w:start w:val="1"/>
      <w:numFmt w:val="bullet"/>
      <w:lvlText w:val="§"/>
      <w:lvlJc w:val="left"/>
    </w:lvl>
    <w:lvl w:ilvl="2" w:tplc="6C18760C">
      <w:start w:val="1"/>
      <w:numFmt w:val="bullet"/>
      <w:lvlText w:val=""/>
      <w:lvlJc w:val="left"/>
    </w:lvl>
    <w:lvl w:ilvl="3" w:tplc="418E68C6">
      <w:start w:val="1"/>
      <w:numFmt w:val="bullet"/>
      <w:lvlText w:val=""/>
      <w:lvlJc w:val="left"/>
    </w:lvl>
    <w:lvl w:ilvl="4" w:tplc="050C15FC">
      <w:start w:val="1"/>
      <w:numFmt w:val="bullet"/>
      <w:lvlText w:val=""/>
      <w:lvlJc w:val="left"/>
    </w:lvl>
    <w:lvl w:ilvl="5" w:tplc="E8F6C506">
      <w:start w:val="1"/>
      <w:numFmt w:val="bullet"/>
      <w:lvlText w:val=""/>
      <w:lvlJc w:val="left"/>
    </w:lvl>
    <w:lvl w:ilvl="6" w:tplc="1C9AA24A">
      <w:start w:val="1"/>
      <w:numFmt w:val="bullet"/>
      <w:lvlText w:val=""/>
      <w:lvlJc w:val="left"/>
    </w:lvl>
    <w:lvl w:ilvl="7" w:tplc="59A447DC">
      <w:start w:val="1"/>
      <w:numFmt w:val="bullet"/>
      <w:lvlText w:val=""/>
      <w:lvlJc w:val="left"/>
    </w:lvl>
    <w:lvl w:ilvl="8" w:tplc="38EACB8A">
      <w:start w:val="1"/>
      <w:numFmt w:val="bullet"/>
      <w:lvlText w:val=""/>
      <w:lvlJc w:val="left"/>
    </w:lvl>
  </w:abstractNum>
  <w:abstractNum w:abstractNumId="37" w15:restartNumberingAfterBreak="0">
    <w:nsid w:val="00000026"/>
    <w:multiLevelType w:val="hybridMultilevel"/>
    <w:tmpl w:val="2CD89A32"/>
    <w:lvl w:ilvl="0" w:tplc="85442C4C">
      <w:start w:val="2"/>
      <w:numFmt w:val="decimal"/>
      <w:lvlText w:val="%1."/>
      <w:lvlJc w:val="left"/>
    </w:lvl>
    <w:lvl w:ilvl="1" w:tplc="DADE025C">
      <w:start w:val="1"/>
      <w:numFmt w:val="bullet"/>
      <w:lvlText w:val=""/>
      <w:lvlJc w:val="left"/>
    </w:lvl>
    <w:lvl w:ilvl="2" w:tplc="ED6A871A">
      <w:start w:val="1"/>
      <w:numFmt w:val="bullet"/>
      <w:lvlText w:val=""/>
      <w:lvlJc w:val="left"/>
    </w:lvl>
    <w:lvl w:ilvl="3" w:tplc="56C89D2C">
      <w:start w:val="1"/>
      <w:numFmt w:val="bullet"/>
      <w:lvlText w:val=""/>
      <w:lvlJc w:val="left"/>
    </w:lvl>
    <w:lvl w:ilvl="4" w:tplc="0EFC350A">
      <w:start w:val="1"/>
      <w:numFmt w:val="bullet"/>
      <w:lvlText w:val=""/>
      <w:lvlJc w:val="left"/>
    </w:lvl>
    <w:lvl w:ilvl="5" w:tplc="1F06A988">
      <w:start w:val="1"/>
      <w:numFmt w:val="bullet"/>
      <w:lvlText w:val=""/>
      <w:lvlJc w:val="left"/>
    </w:lvl>
    <w:lvl w:ilvl="6" w:tplc="480C5E8E">
      <w:start w:val="1"/>
      <w:numFmt w:val="bullet"/>
      <w:lvlText w:val=""/>
      <w:lvlJc w:val="left"/>
    </w:lvl>
    <w:lvl w:ilvl="7" w:tplc="CD48CED2">
      <w:start w:val="1"/>
      <w:numFmt w:val="bullet"/>
      <w:lvlText w:val=""/>
      <w:lvlJc w:val="left"/>
    </w:lvl>
    <w:lvl w:ilvl="8" w:tplc="D042F174">
      <w:start w:val="1"/>
      <w:numFmt w:val="bullet"/>
      <w:lvlText w:val=""/>
      <w:lvlJc w:val="left"/>
    </w:lvl>
  </w:abstractNum>
  <w:abstractNum w:abstractNumId="38" w15:restartNumberingAfterBreak="0">
    <w:nsid w:val="00000027"/>
    <w:multiLevelType w:val="hybridMultilevel"/>
    <w:tmpl w:val="57E4CCAE"/>
    <w:lvl w:ilvl="0" w:tplc="EF9252AC">
      <w:start w:val="1"/>
      <w:numFmt w:val="bullet"/>
      <w:lvlText w:val="§"/>
      <w:lvlJc w:val="left"/>
    </w:lvl>
    <w:lvl w:ilvl="1" w:tplc="E8B62644">
      <w:start w:val="1"/>
      <w:numFmt w:val="bullet"/>
      <w:lvlText w:val=""/>
      <w:lvlJc w:val="left"/>
    </w:lvl>
    <w:lvl w:ilvl="2" w:tplc="8242A11E">
      <w:start w:val="1"/>
      <w:numFmt w:val="bullet"/>
      <w:lvlText w:val=""/>
      <w:lvlJc w:val="left"/>
    </w:lvl>
    <w:lvl w:ilvl="3" w:tplc="74241C04">
      <w:start w:val="1"/>
      <w:numFmt w:val="bullet"/>
      <w:lvlText w:val=""/>
      <w:lvlJc w:val="left"/>
    </w:lvl>
    <w:lvl w:ilvl="4" w:tplc="21C4C250">
      <w:start w:val="1"/>
      <w:numFmt w:val="bullet"/>
      <w:lvlText w:val=""/>
      <w:lvlJc w:val="left"/>
    </w:lvl>
    <w:lvl w:ilvl="5" w:tplc="2ECA8462">
      <w:start w:val="1"/>
      <w:numFmt w:val="bullet"/>
      <w:lvlText w:val=""/>
      <w:lvlJc w:val="left"/>
    </w:lvl>
    <w:lvl w:ilvl="6" w:tplc="15D4A3B6">
      <w:start w:val="1"/>
      <w:numFmt w:val="bullet"/>
      <w:lvlText w:val=""/>
      <w:lvlJc w:val="left"/>
    </w:lvl>
    <w:lvl w:ilvl="7" w:tplc="E78813C6">
      <w:start w:val="1"/>
      <w:numFmt w:val="bullet"/>
      <w:lvlText w:val=""/>
      <w:lvlJc w:val="left"/>
    </w:lvl>
    <w:lvl w:ilvl="8" w:tplc="E25EED56">
      <w:start w:val="1"/>
      <w:numFmt w:val="bullet"/>
      <w:lvlText w:val=""/>
      <w:lvlJc w:val="left"/>
    </w:lvl>
  </w:abstractNum>
  <w:abstractNum w:abstractNumId="39" w15:restartNumberingAfterBreak="0">
    <w:nsid w:val="00000028"/>
    <w:multiLevelType w:val="hybridMultilevel"/>
    <w:tmpl w:val="7A6D8D3C"/>
    <w:lvl w:ilvl="0" w:tplc="89F64E18">
      <w:start w:val="1"/>
      <w:numFmt w:val="decimal"/>
      <w:lvlText w:val="%1."/>
      <w:lvlJc w:val="left"/>
    </w:lvl>
    <w:lvl w:ilvl="1" w:tplc="457645FC">
      <w:start w:val="1"/>
      <w:numFmt w:val="bullet"/>
      <w:lvlText w:val=""/>
      <w:lvlJc w:val="left"/>
    </w:lvl>
    <w:lvl w:ilvl="2" w:tplc="55C84B7E">
      <w:start w:val="1"/>
      <w:numFmt w:val="bullet"/>
      <w:lvlText w:val=""/>
      <w:lvlJc w:val="left"/>
    </w:lvl>
    <w:lvl w:ilvl="3" w:tplc="7D023BFA">
      <w:start w:val="1"/>
      <w:numFmt w:val="bullet"/>
      <w:lvlText w:val=""/>
      <w:lvlJc w:val="left"/>
    </w:lvl>
    <w:lvl w:ilvl="4" w:tplc="7070E674">
      <w:start w:val="1"/>
      <w:numFmt w:val="bullet"/>
      <w:lvlText w:val=""/>
      <w:lvlJc w:val="left"/>
    </w:lvl>
    <w:lvl w:ilvl="5" w:tplc="7FDECE14">
      <w:start w:val="1"/>
      <w:numFmt w:val="bullet"/>
      <w:lvlText w:val=""/>
      <w:lvlJc w:val="left"/>
    </w:lvl>
    <w:lvl w:ilvl="6" w:tplc="6DBE8C9C">
      <w:start w:val="1"/>
      <w:numFmt w:val="bullet"/>
      <w:lvlText w:val=""/>
      <w:lvlJc w:val="left"/>
    </w:lvl>
    <w:lvl w:ilvl="7" w:tplc="E318A692">
      <w:start w:val="1"/>
      <w:numFmt w:val="bullet"/>
      <w:lvlText w:val=""/>
      <w:lvlJc w:val="left"/>
    </w:lvl>
    <w:lvl w:ilvl="8" w:tplc="990E1B5E">
      <w:start w:val="1"/>
      <w:numFmt w:val="bullet"/>
      <w:lvlText w:val=""/>
      <w:lvlJc w:val="left"/>
    </w:lvl>
  </w:abstractNum>
  <w:abstractNum w:abstractNumId="40" w15:restartNumberingAfterBreak="0">
    <w:nsid w:val="00000029"/>
    <w:multiLevelType w:val="hybridMultilevel"/>
    <w:tmpl w:val="4B588F54"/>
    <w:lvl w:ilvl="0" w:tplc="EFC02CDC">
      <w:start w:val="2"/>
      <w:numFmt w:val="decimal"/>
      <w:lvlText w:val="%1."/>
      <w:lvlJc w:val="left"/>
    </w:lvl>
    <w:lvl w:ilvl="1" w:tplc="42C27E70">
      <w:start w:val="1"/>
      <w:numFmt w:val="bullet"/>
      <w:lvlText w:val=""/>
      <w:lvlJc w:val="left"/>
    </w:lvl>
    <w:lvl w:ilvl="2" w:tplc="25D603EA">
      <w:start w:val="1"/>
      <w:numFmt w:val="bullet"/>
      <w:lvlText w:val=""/>
      <w:lvlJc w:val="left"/>
    </w:lvl>
    <w:lvl w:ilvl="3" w:tplc="A01A81B0">
      <w:start w:val="1"/>
      <w:numFmt w:val="bullet"/>
      <w:lvlText w:val=""/>
      <w:lvlJc w:val="left"/>
    </w:lvl>
    <w:lvl w:ilvl="4" w:tplc="9D6CD8D6">
      <w:start w:val="1"/>
      <w:numFmt w:val="bullet"/>
      <w:lvlText w:val=""/>
      <w:lvlJc w:val="left"/>
    </w:lvl>
    <w:lvl w:ilvl="5" w:tplc="11BCB5F2">
      <w:start w:val="1"/>
      <w:numFmt w:val="bullet"/>
      <w:lvlText w:val=""/>
      <w:lvlJc w:val="left"/>
    </w:lvl>
    <w:lvl w:ilvl="6" w:tplc="86D636C4">
      <w:start w:val="1"/>
      <w:numFmt w:val="bullet"/>
      <w:lvlText w:val=""/>
      <w:lvlJc w:val="left"/>
    </w:lvl>
    <w:lvl w:ilvl="7" w:tplc="7F7884E6">
      <w:start w:val="1"/>
      <w:numFmt w:val="bullet"/>
      <w:lvlText w:val=""/>
      <w:lvlJc w:val="left"/>
    </w:lvl>
    <w:lvl w:ilvl="8" w:tplc="FBCC7928">
      <w:start w:val="1"/>
      <w:numFmt w:val="bullet"/>
      <w:lvlText w:val=""/>
      <w:lvlJc w:val="left"/>
    </w:lvl>
  </w:abstractNum>
  <w:abstractNum w:abstractNumId="41" w15:restartNumberingAfterBreak="0">
    <w:nsid w:val="0000002A"/>
    <w:multiLevelType w:val="hybridMultilevel"/>
    <w:tmpl w:val="542289EC"/>
    <w:lvl w:ilvl="0" w:tplc="4DA8761C">
      <w:start w:val="3"/>
      <w:numFmt w:val="decimal"/>
      <w:lvlText w:val="%1."/>
      <w:lvlJc w:val="left"/>
    </w:lvl>
    <w:lvl w:ilvl="1" w:tplc="88DCFA2A">
      <w:start w:val="1"/>
      <w:numFmt w:val="bullet"/>
      <w:lvlText w:val=""/>
      <w:lvlJc w:val="left"/>
    </w:lvl>
    <w:lvl w:ilvl="2" w:tplc="E91A2526">
      <w:start w:val="1"/>
      <w:numFmt w:val="bullet"/>
      <w:lvlText w:val=""/>
      <w:lvlJc w:val="left"/>
    </w:lvl>
    <w:lvl w:ilvl="3" w:tplc="68145410">
      <w:start w:val="1"/>
      <w:numFmt w:val="bullet"/>
      <w:lvlText w:val=""/>
      <w:lvlJc w:val="left"/>
    </w:lvl>
    <w:lvl w:ilvl="4" w:tplc="5BBA4CBC">
      <w:start w:val="1"/>
      <w:numFmt w:val="bullet"/>
      <w:lvlText w:val=""/>
      <w:lvlJc w:val="left"/>
    </w:lvl>
    <w:lvl w:ilvl="5" w:tplc="5DA28E2E">
      <w:start w:val="1"/>
      <w:numFmt w:val="bullet"/>
      <w:lvlText w:val=""/>
      <w:lvlJc w:val="left"/>
    </w:lvl>
    <w:lvl w:ilvl="6" w:tplc="DF3A7966">
      <w:start w:val="1"/>
      <w:numFmt w:val="bullet"/>
      <w:lvlText w:val=""/>
      <w:lvlJc w:val="left"/>
    </w:lvl>
    <w:lvl w:ilvl="7" w:tplc="9AB803B0">
      <w:start w:val="1"/>
      <w:numFmt w:val="bullet"/>
      <w:lvlText w:val=""/>
      <w:lvlJc w:val="left"/>
    </w:lvl>
    <w:lvl w:ilvl="8" w:tplc="D0980F66">
      <w:start w:val="1"/>
      <w:numFmt w:val="bullet"/>
      <w:lvlText w:val=""/>
      <w:lvlJc w:val="left"/>
    </w:lvl>
  </w:abstractNum>
  <w:abstractNum w:abstractNumId="42" w15:restartNumberingAfterBreak="0">
    <w:nsid w:val="0000002B"/>
    <w:multiLevelType w:val="hybridMultilevel"/>
    <w:tmpl w:val="6DE91B18"/>
    <w:lvl w:ilvl="0" w:tplc="9A80BAD8">
      <w:start w:val="4"/>
      <w:numFmt w:val="decimal"/>
      <w:lvlText w:val="%1."/>
      <w:lvlJc w:val="left"/>
    </w:lvl>
    <w:lvl w:ilvl="1" w:tplc="8FECD350">
      <w:start w:val="1"/>
      <w:numFmt w:val="bullet"/>
      <w:lvlText w:val=""/>
      <w:lvlJc w:val="left"/>
    </w:lvl>
    <w:lvl w:ilvl="2" w:tplc="4AFADFFE">
      <w:start w:val="1"/>
      <w:numFmt w:val="bullet"/>
      <w:lvlText w:val=""/>
      <w:lvlJc w:val="left"/>
    </w:lvl>
    <w:lvl w:ilvl="3" w:tplc="D2D2614C">
      <w:start w:val="1"/>
      <w:numFmt w:val="bullet"/>
      <w:lvlText w:val=""/>
      <w:lvlJc w:val="left"/>
    </w:lvl>
    <w:lvl w:ilvl="4" w:tplc="1F0C5E0C">
      <w:start w:val="1"/>
      <w:numFmt w:val="bullet"/>
      <w:lvlText w:val=""/>
      <w:lvlJc w:val="left"/>
    </w:lvl>
    <w:lvl w:ilvl="5" w:tplc="5DB66854">
      <w:start w:val="1"/>
      <w:numFmt w:val="bullet"/>
      <w:lvlText w:val=""/>
      <w:lvlJc w:val="left"/>
    </w:lvl>
    <w:lvl w:ilvl="6" w:tplc="D30E4972">
      <w:start w:val="1"/>
      <w:numFmt w:val="bullet"/>
      <w:lvlText w:val=""/>
      <w:lvlJc w:val="left"/>
    </w:lvl>
    <w:lvl w:ilvl="7" w:tplc="070243E8">
      <w:start w:val="1"/>
      <w:numFmt w:val="bullet"/>
      <w:lvlText w:val=""/>
      <w:lvlJc w:val="left"/>
    </w:lvl>
    <w:lvl w:ilvl="8" w:tplc="7436974A">
      <w:start w:val="1"/>
      <w:numFmt w:val="bullet"/>
      <w:lvlText w:val=""/>
      <w:lvlJc w:val="left"/>
    </w:lvl>
  </w:abstractNum>
  <w:abstractNum w:abstractNumId="43" w15:restartNumberingAfterBreak="0">
    <w:nsid w:val="0000002C"/>
    <w:multiLevelType w:val="hybridMultilevel"/>
    <w:tmpl w:val="38437FDA"/>
    <w:lvl w:ilvl="0" w:tplc="81423186">
      <w:start w:val="5"/>
      <w:numFmt w:val="decimal"/>
      <w:lvlText w:val="%1."/>
      <w:lvlJc w:val="left"/>
    </w:lvl>
    <w:lvl w:ilvl="1" w:tplc="2A3A3E6A">
      <w:start w:val="1"/>
      <w:numFmt w:val="bullet"/>
      <w:lvlText w:val=""/>
      <w:lvlJc w:val="left"/>
    </w:lvl>
    <w:lvl w:ilvl="2" w:tplc="E656F570">
      <w:start w:val="1"/>
      <w:numFmt w:val="bullet"/>
      <w:lvlText w:val=""/>
      <w:lvlJc w:val="left"/>
    </w:lvl>
    <w:lvl w:ilvl="3" w:tplc="5590C8E6">
      <w:start w:val="1"/>
      <w:numFmt w:val="bullet"/>
      <w:lvlText w:val=""/>
      <w:lvlJc w:val="left"/>
    </w:lvl>
    <w:lvl w:ilvl="4" w:tplc="C884E8FE">
      <w:start w:val="1"/>
      <w:numFmt w:val="bullet"/>
      <w:lvlText w:val=""/>
      <w:lvlJc w:val="left"/>
    </w:lvl>
    <w:lvl w:ilvl="5" w:tplc="200CC96E">
      <w:start w:val="1"/>
      <w:numFmt w:val="bullet"/>
      <w:lvlText w:val=""/>
      <w:lvlJc w:val="left"/>
    </w:lvl>
    <w:lvl w:ilvl="6" w:tplc="002E50C6">
      <w:start w:val="1"/>
      <w:numFmt w:val="bullet"/>
      <w:lvlText w:val=""/>
      <w:lvlJc w:val="left"/>
    </w:lvl>
    <w:lvl w:ilvl="7" w:tplc="135026C8">
      <w:start w:val="1"/>
      <w:numFmt w:val="bullet"/>
      <w:lvlText w:val=""/>
      <w:lvlJc w:val="left"/>
    </w:lvl>
    <w:lvl w:ilvl="8" w:tplc="4ACAB3CA">
      <w:start w:val="1"/>
      <w:numFmt w:val="bullet"/>
      <w:lvlText w:val=""/>
      <w:lvlJc w:val="left"/>
    </w:lvl>
  </w:abstractNum>
  <w:abstractNum w:abstractNumId="44" w15:restartNumberingAfterBreak="0">
    <w:nsid w:val="0000002D"/>
    <w:multiLevelType w:val="hybridMultilevel"/>
    <w:tmpl w:val="7644A45C"/>
    <w:lvl w:ilvl="0" w:tplc="3FA86DB4">
      <w:start w:val="1"/>
      <w:numFmt w:val="bullet"/>
      <w:lvlText w:val="*"/>
      <w:lvlJc w:val="left"/>
    </w:lvl>
    <w:lvl w:ilvl="1" w:tplc="198EC27A">
      <w:start w:val="1"/>
      <w:numFmt w:val="bullet"/>
      <w:lvlText w:val=""/>
      <w:lvlJc w:val="left"/>
    </w:lvl>
    <w:lvl w:ilvl="2" w:tplc="5730679E">
      <w:start w:val="1"/>
      <w:numFmt w:val="bullet"/>
      <w:lvlText w:val=""/>
      <w:lvlJc w:val="left"/>
    </w:lvl>
    <w:lvl w:ilvl="3" w:tplc="B9322582">
      <w:start w:val="1"/>
      <w:numFmt w:val="bullet"/>
      <w:lvlText w:val=""/>
      <w:lvlJc w:val="left"/>
    </w:lvl>
    <w:lvl w:ilvl="4" w:tplc="45F8B718">
      <w:start w:val="1"/>
      <w:numFmt w:val="bullet"/>
      <w:lvlText w:val=""/>
      <w:lvlJc w:val="left"/>
    </w:lvl>
    <w:lvl w:ilvl="5" w:tplc="90C20E7C">
      <w:start w:val="1"/>
      <w:numFmt w:val="bullet"/>
      <w:lvlText w:val=""/>
      <w:lvlJc w:val="left"/>
    </w:lvl>
    <w:lvl w:ilvl="6" w:tplc="0B309BEA">
      <w:start w:val="1"/>
      <w:numFmt w:val="bullet"/>
      <w:lvlText w:val=""/>
      <w:lvlJc w:val="left"/>
    </w:lvl>
    <w:lvl w:ilvl="7" w:tplc="F2A64F82">
      <w:start w:val="1"/>
      <w:numFmt w:val="bullet"/>
      <w:lvlText w:val=""/>
      <w:lvlJc w:val="left"/>
    </w:lvl>
    <w:lvl w:ilvl="8" w:tplc="8E0CF634">
      <w:start w:val="1"/>
      <w:numFmt w:val="bullet"/>
      <w:lvlText w:val=""/>
      <w:lvlJc w:val="left"/>
    </w:lvl>
  </w:abstractNum>
  <w:abstractNum w:abstractNumId="45" w15:restartNumberingAfterBreak="0">
    <w:nsid w:val="0000002E"/>
    <w:multiLevelType w:val="hybridMultilevel"/>
    <w:tmpl w:val="32FFF902"/>
    <w:lvl w:ilvl="0" w:tplc="62024FB4">
      <w:start w:val="1"/>
      <w:numFmt w:val="bullet"/>
      <w:lvlText w:val="**"/>
      <w:lvlJc w:val="left"/>
    </w:lvl>
    <w:lvl w:ilvl="1" w:tplc="434E6410">
      <w:start w:val="1"/>
      <w:numFmt w:val="bullet"/>
      <w:lvlText w:val=""/>
      <w:lvlJc w:val="left"/>
    </w:lvl>
    <w:lvl w:ilvl="2" w:tplc="1CCAE382">
      <w:start w:val="1"/>
      <w:numFmt w:val="bullet"/>
      <w:lvlText w:val=""/>
      <w:lvlJc w:val="left"/>
    </w:lvl>
    <w:lvl w:ilvl="3" w:tplc="89CA8190">
      <w:start w:val="1"/>
      <w:numFmt w:val="bullet"/>
      <w:lvlText w:val=""/>
      <w:lvlJc w:val="left"/>
    </w:lvl>
    <w:lvl w:ilvl="4" w:tplc="05F29388">
      <w:start w:val="1"/>
      <w:numFmt w:val="bullet"/>
      <w:lvlText w:val=""/>
      <w:lvlJc w:val="left"/>
    </w:lvl>
    <w:lvl w:ilvl="5" w:tplc="5012390C">
      <w:start w:val="1"/>
      <w:numFmt w:val="bullet"/>
      <w:lvlText w:val=""/>
      <w:lvlJc w:val="left"/>
    </w:lvl>
    <w:lvl w:ilvl="6" w:tplc="C9B24588">
      <w:start w:val="1"/>
      <w:numFmt w:val="bullet"/>
      <w:lvlText w:val=""/>
      <w:lvlJc w:val="left"/>
    </w:lvl>
    <w:lvl w:ilvl="7" w:tplc="BE0450EC">
      <w:start w:val="1"/>
      <w:numFmt w:val="bullet"/>
      <w:lvlText w:val=""/>
      <w:lvlJc w:val="left"/>
    </w:lvl>
    <w:lvl w:ilvl="8" w:tplc="FDC86630">
      <w:start w:val="1"/>
      <w:numFmt w:val="bullet"/>
      <w:lvlText w:val=""/>
      <w:lvlJc w:val="left"/>
    </w:lvl>
  </w:abstractNum>
  <w:abstractNum w:abstractNumId="46" w15:restartNumberingAfterBreak="0">
    <w:nsid w:val="0000002F"/>
    <w:multiLevelType w:val="hybridMultilevel"/>
    <w:tmpl w:val="684A481A"/>
    <w:lvl w:ilvl="0" w:tplc="D9EE33E8">
      <w:start w:val="1"/>
      <w:numFmt w:val="bullet"/>
      <w:lvlText w:val="***"/>
      <w:lvlJc w:val="left"/>
    </w:lvl>
    <w:lvl w:ilvl="1" w:tplc="A93CD5E4">
      <w:start w:val="1"/>
      <w:numFmt w:val="bullet"/>
      <w:lvlText w:val=""/>
      <w:lvlJc w:val="left"/>
    </w:lvl>
    <w:lvl w:ilvl="2" w:tplc="09F0AD8C">
      <w:start w:val="1"/>
      <w:numFmt w:val="bullet"/>
      <w:lvlText w:val=""/>
      <w:lvlJc w:val="left"/>
    </w:lvl>
    <w:lvl w:ilvl="3" w:tplc="7F6EFEEE">
      <w:start w:val="1"/>
      <w:numFmt w:val="bullet"/>
      <w:lvlText w:val=""/>
      <w:lvlJc w:val="left"/>
    </w:lvl>
    <w:lvl w:ilvl="4" w:tplc="9820A8E8">
      <w:start w:val="1"/>
      <w:numFmt w:val="bullet"/>
      <w:lvlText w:val=""/>
      <w:lvlJc w:val="left"/>
    </w:lvl>
    <w:lvl w:ilvl="5" w:tplc="35BE0888">
      <w:start w:val="1"/>
      <w:numFmt w:val="bullet"/>
      <w:lvlText w:val=""/>
      <w:lvlJc w:val="left"/>
    </w:lvl>
    <w:lvl w:ilvl="6" w:tplc="A586885C">
      <w:start w:val="1"/>
      <w:numFmt w:val="bullet"/>
      <w:lvlText w:val=""/>
      <w:lvlJc w:val="left"/>
    </w:lvl>
    <w:lvl w:ilvl="7" w:tplc="B9C0A84A">
      <w:start w:val="1"/>
      <w:numFmt w:val="bullet"/>
      <w:lvlText w:val=""/>
      <w:lvlJc w:val="left"/>
    </w:lvl>
    <w:lvl w:ilvl="8" w:tplc="C43EF556">
      <w:start w:val="1"/>
      <w:numFmt w:val="bullet"/>
      <w:lvlText w:val=""/>
      <w:lvlJc w:val="left"/>
    </w:lvl>
  </w:abstractNum>
  <w:abstractNum w:abstractNumId="47" w15:restartNumberingAfterBreak="0">
    <w:nsid w:val="00000030"/>
    <w:multiLevelType w:val="hybridMultilevel"/>
    <w:tmpl w:val="579478FE"/>
    <w:lvl w:ilvl="0" w:tplc="6302B21A">
      <w:start w:val="1"/>
      <w:numFmt w:val="bullet"/>
      <w:lvlText w:val="****"/>
      <w:lvlJc w:val="left"/>
    </w:lvl>
    <w:lvl w:ilvl="1" w:tplc="282EE02A">
      <w:start w:val="1"/>
      <w:numFmt w:val="bullet"/>
      <w:lvlText w:val=""/>
      <w:lvlJc w:val="left"/>
    </w:lvl>
    <w:lvl w:ilvl="2" w:tplc="27B223F6">
      <w:start w:val="1"/>
      <w:numFmt w:val="bullet"/>
      <w:lvlText w:val=""/>
      <w:lvlJc w:val="left"/>
    </w:lvl>
    <w:lvl w:ilvl="3" w:tplc="1F1CB73E">
      <w:start w:val="1"/>
      <w:numFmt w:val="bullet"/>
      <w:lvlText w:val=""/>
      <w:lvlJc w:val="left"/>
    </w:lvl>
    <w:lvl w:ilvl="4" w:tplc="7168FE5A">
      <w:start w:val="1"/>
      <w:numFmt w:val="bullet"/>
      <w:lvlText w:val=""/>
      <w:lvlJc w:val="left"/>
    </w:lvl>
    <w:lvl w:ilvl="5" w:tplc="488C7B1E">
      <w:start w:val="1"/>
      <w:numFmt w:val="bullet"/>
      <w:lvlText w:val=""/>
      <w:lvlJc w:val="left"/>
    </w:lvl>
    <w:lvl w:ilvl="6" w:tplc="B178BD7E">
      <w:start w:val="1"/>
      <w:numFmt w:val="bullet"/>
      <w:lvlText w:val=""/>
      <w:lvlJc w:val="left"/>
    </w:lvl>
    <w:lvl w:ilvl="7" w:tplc="0284D1D0">
      <w:start w:val="1"/>
      <w:numFmt w:val="bullet"/>
      <w:lvlText w:val=""/>
      <w:lvlJc w:val="left"/>
    </w:lvl>
    <w:lvl w:ilvl="8" w:tplc="C9127418">
      <w:start w:val="1"/>
      <w:numFmt w:val="bullet"/>
      <w:lvlText w:val=""/>
      <w:lvlJc w:val="left"/>
    </w:lvl>
  </w:abstractNum>
  <w:abstractNum w:abstractNumId="48" w15:restartNumberingAfterBreak="0">
    <w:nsid w:val="00000031"/>
    <w:multiLevelType w:val="hybridMultilevel"/>
    <w:tmpl w:val="749ABB42"/>
    <w:lvl w:ilvl="0" w:tplc="C87CEA28">
      <w:start w:val="1"/>
      <w:numFmt w:val="decimal"/>
      <w:lvlText w:val="%1."/>
      <w:lvlJc w:val="left"/>
    </w:lvl>
    <w:lvl w:ilvl="1" w:tplc="BC080D40">
      <w:start w:val="1"/>
      <w:numFmt w:val="bullet"/>
      <w:lvlText w:val=""/>
      <w:lvlJc w:val="left"/>
    </w:lvl>
    <w:lvl w:ilvl="2" w:tplc="D3AE3D80">
      <w:start w:val="1"/>
      <w:numFmt w:val="bullet"/>
      <w:lvlText w:val=""/>
      <w:lvlJc w:val="left"/>
    </w:lvl>
    <w:lvl w:ilvl="3" w:tplc="CECAB62E">
      <w:start w:val="1"/>
      <w:numFmt w:val="bullet"/>
      <w:lvlText w:val=""/>
      <w:lvlJc w:val="left"/>
    </w:lvl>
    <w:lvl w:ilvl="4" w:tplc="9A10CCEE">
      <w:start w:val="1"/>
      <w:numFmt w:val="bullet"/>
      <w:lvlText w:val=""/>
      <w:lvlJc w:val="left"/>
    </w:lvl>
    <w:lvl w:ilvl="5" w:tplc="66788112">
      <w:start w:val="1"/>
      <w:numFmt w:val="bullet"/>
      <w:lvlText w:val=""/>
      <w:lvlJc w:val="left"/>
    </w:lvl>
    <w:lvl w:ilvl="6" w:tplc="F9641FDC">
      <w:start w:val="1"/>
      <w:numFmt w:val="bullet"/>
      <w:lvlText w:val=""/>
      <w:lvlJc w:val="left"/>
    </w:lvl>
    <w:lvl w:ilvl="7" w:tplc="AD4CC272">
      <w:start w:val="1"/>
      <w:numFmt w:val="bullet"/>
      <w:lvlText w:val=""/>
      <w:lvlJc w:val="left"/>
    </w:lvl>
    <w:lvl w:ilvl="8" w:tplc="2694821E">
      <w:start w:val="1"/>
      <w:numFmt w:val="bullet"/>
      <w:lvlText w:val=""/>
      <w:lvlJc w:val="left"/>
    </w:lvl>
  </w:abstractNum>
  <w:abstractNum w:abstractNumId="49" w15:restartNumberingAfterBreak="0">
    <w:nsid w:val="00000032"/>
    <w:multiLevelType w:val="hybridMultilevel"/>
    <w:tmpl w:val="3DC240FA"/>
    <w:lvl w:ilvl="0" w:tplc="D7B4A1B0">
      <w:start w:val="1"/>
      <w:numFmt w:val="decimal"/>
      <w:lvlText w:val="%1."/>
      <w:lvlJc w:val="left"/>
    </w:lvl>
    <w:lvl w:ilvl="1" w:tplc="50368FD6">
      <w:start w:val="1"/>
      <w:numFmt w:val="bullet"/>
      <w:lvlText w:val=""/>
      <w:lvlJc w:val="left"/>
    </w:lvl>
    <w:lvl w:ilvl="2" w:tplc="6FF0A936">
      <w:start w:val="1"/>
      <w:numFmt w:val="bullet"/>
      <w:lvlText w:val=""/>
      <w:lvlJc w:val="left"/>
    </w:lvl>
    <w:lvl w:ilvl="3" w:tplc="189A3666">
      <w:start w:val="1"/>
      <w:numFmt w:val="bullet"/>
      <w:lvlText w:val=""/>
      <w:lvlJc w:val="left"/>
    </w:lvl>
    <w:lvl w:ilvl="4" w:tplc="685ABFF6">
      <w:start w:val="1"/>
      <w:numFmt w:val="bullet"/>
      <w:lvlText w:val=""/>
      <w:lvlJc w:val="left"/>
    </w:lvl>
    <w:lvl w:ilvl="5" w:tplc="DE2E40CA">
      <w:start w:val="1"/>
      <w:numFmt w:val="bullet"/>
      <w:lvlText w:val=""/>
      <w:lvlJc w:val="left"/>
    </w:lvl>
    <w:lvl w:ilvl="6" w:tplc="003A2D26">
      <w:start w:val="1"/>
      <w:numFmt w:val="bullet"/>
      <w:lvlText w:val=""/>
      <w:lvlJc w:val="left"/>
    </w:lvl>
    <w:lvl w:ilvl="7" w:tplc="67B63D82">
      <w:start w:val="1"/>
      <w:numFmt w:val="bullet"/>
      <w:lvlText w:val=""/>
      <w:lvlJc w:val="left"/>
    </w:lvl>
    <w:lvl w:ilvl="8" w:tplc="23E8D768">
      <w:start w:val="1"/>
      <w:numFmt w:val="bullet"/>
      <w:lvlText w:val=""/>
      <w:lvlJc w:val="left"/>
    </w:lvl>
  </w:abstractNum>
  <w:abstractNum w:abstractNumId="50" w15:restartNumberingAfterBreak="0">
    <w:nsid w:val="00000033"/>
    <w:multiLevelType w:val="hybridMultilevel"/>
    <w:tmpl w:val="1BA026FA"/>
    <w:lvl w:ilvl="0" w:tplc="2CFE7524">
      <w:start w:val="18"/>
      <w:numFmt w:val="decimal"/>
      <w:lvlText w:val="%1."/>
      <w:lvlJc w:val="left"/>
    </w:lvl>
    <w:lvl w:ilvl="1" w:tplc="866EA954">
      <w:start w:val="1"/>
      <w:numFmt w:val="bullet"/>
      <w:lvlText w:val="-"/>
      <w:lvlJc w:val="left"/>
    </w:lvl>
    <w:lvl w:ilvl="2" w:tplc="959AB630">
      <w:start w:val="1"/>
      <w:numFmt w:val="bullet"/>
      <w:lvlText w:val=""/>
      <w:lvlJc w:val="left"/>
    </w:lvl>
    <w:lvl w:ilvl="3" w:tplc="E626EE14">
      <w:start w:val="1"/>
      <w:numFmt w:val="bullet"/>
      <w:lvlText w:val=""/>
      <w:lvlJc w:val="left"/>
    </w:lvl>
    <w:lvl w:ilvl="4" w:tplc="282226BC">
      <w:start w:val="1"/>
      <w:numFmt w:val="bullet"/>
      <w:lvlText w:val=""/>
      <w:lvlJc w:val="left"/>
    </w:lvl>
    <w:lvl w:ilvl="5" w:tplc="632E431C">
      <w:start w:val="1"/>
      <w:numFmt w:val="bullet"/>
      <w:lvlText w:val=""/>
      <w:lvlJc w:val="left"/>
    </w:lvl>
    <w:lvl w:ilvl="6" w:tplc="F1D8A394">
      <w:start w:val="1"/>
      <w:numFmt w:val="bullet"/>
      <w:lvlText w:val=""/>
      <w:lvlJc w:val="left"/>
    </w:lvl>
    <w:lvl w:ilvl="7" w:tplc="F69422AE">
      <w:start w:val="1"/>
      <w:numFmt w:val="bullet"/>
      <w:lvlText w:val=""/>
      <w:lvlJc w:val="left"/>
    </w:lvl>
    <w:lvl w:ilvl="8" w:tplc="C7D26380">
      <w:start w:val="1"/>
      <w:numFmt w:val="bullet"/>
      <w:lvlText w:val=""/>
      <w:lvlJc w:val="left"/>
    </w:lvl>
  </w:abstractNum>
  <w:abstractNum w:abstractNumId="51" w15:restartNumberingAfterBreak="0">
    <w:nsid w:val="11AA68F0"/>
    <w:multiLevelType w:val="hybridMultilevel"/>
    <w:tmpl w:val="165663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2" w15:restartNumberingAfterBreak="0">
    <w:nsid w:val="193C3C01"/>
    <w:multiLevelType w:val="hybridMultilevel"/>
    <w:tmpl w:val="A31AA9EE"/>
    <w:lvl w:ilvl="0" w:tplc="D93A2340">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53" w15:restartNumberingAfterBreak="0">
    <w:nsid w:val="5D4B559F"/>
    <w:multiLevelType w:val="hybridMultilevel"/>
    <w:tmpl w:val="FBFA6828"/>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16cid:durableId="534779306">
    <w:abstractNumId w:val="0"/>
  </w:num>
  <w:num w:numId="2" w16cid:durableId="655838490">
    <w:abstractNumId w:val="1"/>
  </w:num>
  <w:num w:numId="3" w16cid:durableId="647785635">
    <w:abstractNumId w:val="2"/>
  </w:num>
  <w:num w:numId="4" w16cid:durableId="188493873">
    <w:abstractNumId w:val="3"/>
  </w:num>
  <w:num w:numId="5" w16cid:durableId="1749765209">
    <w:abstractNumId w:val="4"/>
  </w:num>
  <w:num w:numId="6" w16cid:durableId="50733513">
    <w:abstractNumId w:val="5"/>
  </w:num>
  <w:num w:numId="7" w16cid:durableId="1709452420">
    <w:abstractNumId w:val="6"/>
  </w:num>
  <w:num w:numId="8" w16cid:durableId="368377975">
    <w:abstractNumId w:val="7"/>
  </w:num>
  <w:num w:numId="9" w16cid:durableId="1768497153">
    <w:abstractNumId w:val="8"/>
  </w:num>
  <w:num w:numId="10" w16cid:durableId="202907617">
    <w:abstractNumId w:val="9"/>
  </w:num>
  <w:num w:numId="11" w16cid:durableId="1924416208">
    <w:abstractNumId w:val="10"/>
  </w:num>
  <w:num w:numId="12" w16cid:durableId="1390542904">
    <w:abstractNumId w:val="11"/>
  </w:num>
  <w:num w:numId="13" w16cid:durableId="1154687110">
    <w:abstractNumId w:val="12"/>
  </w:num>
  <w:num w:numId="14" w16cid:durableId="1225409177">
    <w:abstractNumId w:val="13"/>
  </w:num>
  <w:num w:numId="15" w16cid:durableId="1631520179">
    <w:abstractNumId w:val="14"/>
  </w:num>
  <w:num w:numId="16" w16cid:durableId="138574434">
    <w:abstractNumId w:val="15"/>
  </w:num>
  <w:num w:numId="17" w16cid:durableId="1697461831">
    <w:abstractNumId w:val="16"/>
  </w:num>
  <w:num w:numId="18" w16cid:durableId="1322272962">
    <w:abstractNumId w:val="17"/>
  </w:num>
  <w:num w:numId="19" w16cid:durableId="750466944">
    <w:abstractNumId w:val="18"/>
  </w:num>
  <w:num w:numId="20" w16cid:durableId="1667201257">
    <w:abstractNumId w:val="19"/>
  </w:num>
  <w:num w:numId="21" w16cid:durableId="1154957783">
    <w:abstractNumId w:val="20"/>
  </w:num>
  <w:num w:numId="22" w16cid:durableId="1461459754">
    <w:abstractNumId w:val="21"/>
  </w:num>
  <w:num w:numId="23" w16cid:durableId="1341615262">
    <w:abstractNumId w:val="22"/>
  </w:num>
  <w:num w:numId="24" w16cid:durableId="1649087075">
    <w:abstractNumId w:val="23"/>
  </w:num>
  <w:num w:numId="25" w16cid:durableId="692533213">
    <w:abstractNumId w:val="24"/>
  </w:num>
  <w:num w:numId="26" w16cid:durableId="995255946">
    <w:abstractNumId w:val="25"/>
  </w:num>
  <w:num w:numId="27" w16cid:durableId="508956292">
    <w:abstractNumId w:val="26"/>
  </w:num>
  <w:num w:numId="28" w16cid:durableId="1784036199">
    <w:abstractNumId w:val="27"/>
  </w:num>
  <w:num w:numId="29" w16cid:durableId="101875458">
    <w:abstractNumId w:val="28"/>
  </w:num>
  <w:num w:numId="30" w16cid:durableId="1525094834">
    <w:abstractNumId w:val="29"/>
  </w:num>
  <w:num w:numId="31" w16cid:durableId="1413047265">
    <w:abstractNumId w:val="30"/>
  </w:num>
  <w:num w:numId="32" w16cid:durableId="627051494">
    <w:abstractNumId w:val="31"/>
  </w:num>
  <w:num w:numId="33" w16cid:durableId="1497841715">
    <w:abstractNumId w:val="32"/>
  </w:num>
  <w:num w:numId="34" w16cid:durableId="1890147027">
    <w:abstractNumId w:val="33"/>
  </w:num>
  <w:num w:numId="35" w16cid:durableId="2100327956">
    <w:abstractNumId w:val="34"/>
  </w:num>
  <w:num w:numId="36" w16cid:durableId="26223184">
    <w:abstractNumId w:val="35"/>
  </w:num>
  <w:num w:numId="37" w16cid:durableId="604071355">
    <w:abstractNumId w:val="36"/>
  </w:num>
  <w:num w:numId="38" w16cid:durableId="2015037532">
    <w:abstractNumId w:val="37"/>
  </w:num>
  <w:num w:numId="39" w16cid:durableId="1943682188">
    <w:abstractNumId w:val="38"/>
  </w:num>
  <w:num w:numId="40" w16cid:durableId="1550995903">
    <w:abstractNumId w:val="39"/>
  </w:num>
  <w:num w:numId="41" w16cid:durableId="338587473">
    <w:abstractNumId w:val="40"/>
  </w:num>
  <w:num w:numId="42" w16cid:durableId="1746299027">
    <w:abstractNumId w:val="41"/>
  </w:num>
  <w:num w:numId="43" w16cid:durableId="1530947702">
    <w:abstractNumId w:val="42"/>
  </w:num>
  <w:num w:numId="44" w16cid:durableId="299727769">
    <w:abstractNumId w:val="43"/>
  </w:num>
  <w:num w:numId="45" w16cid:durableId="2044357944">
    <w:abstractNumId w:val="44"/>
  </w:num>
  <w:num w:numId="46" w16cid:durableId="1437628181">
    <w:abstractNumId w:val="45"/>
  </w:num>
  <w:num w:numId="47" w16cid:durableId="279066394">
    <w:abstractNumId w:val="46"/>
  </w:num>
  <w:num w:numId="48" w16cid:durableId="1779061559">
    <w:abstractNumId w:val="47"/>
  </w:num>
  <w:num w:numId="49" w16cid:durableId="2049722541">
    <w:abstractNumId w:val="48"/>
  </w:num>
  <w:num w:numId="50" w16cid:durableId="1229921783">
    <w:abstractNumId w:val="49"/>
  </w:num>
  <w:num w:numId="51" w16cid:durableId="1164904181">
    <w:abstractNumId w:val="50"/>
  </w:num>
  <w:num w:numId="52" w16cid:durableId="581531638">
    <w:abstractNumId w:val="52"/>
  </w:num>
  <w:num w:numId="53" w16cid:durableId="1766918213">
    <w:abstractNumId w:val="51"/>
  </w:num>
  <w:num w:numId="54" w16cid:durableId="164975093">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65"/>
    <w:rsid w:val="0011443F"/>
    <w:rsid w:val="001270C3"/>
    <w:rsid w:val="001312F5"/>
    <w:rsid w:val="00162BBB"/>
    <w:rsid w:val="001764D2"/>
    <w:rsid w:val="00192416"/>
    <w:rsid w:val="001E6BE5"/>
    <w:rsid w:val="001F62E5"/>
    <w:rsid w:val="00211734"/>
    <w:rsid w:val="002158BC"/>
    <w:rsid w:val="00233A6F"/>
    <w:rsid w:val="00261B94"/>
    <w:rsid w:val="00293A08"/>
    <w:rsid w:val="002C2E43"/>
    <w:rsid w:val="00302001"/>
    <w:rsid w:val="00335AFD"/>
    <w:rsid w:val="004339C7"/>
    <w:rsid w:val="00462C98"/>
    <w:rsid w:val="00465CEE"/>
    <w:rsid w:val="004E0FB0"/>
    <w:rsid w:val="004F6010"/>
    <w:rsid w:val="00562465"/>
    <w:rsid w:val="0056676B"/>
    <w:rsid w:val="0057248A"/>
    <w:rsid w:val="00597867"/>
    <w:rsid w:val="005A0155"/>
    <w:rsid w:val="005E0FB5"/>
    <w:rsid w:val="006137AA"/>
    <w:rsid w:val="00631F7B"/>
    <w:rsid w:val="00634172"/>
    <w:rsid w:val="006344E6"/>
    <w:rsid w:val="006A0DCD"/>
    <w:rsid w:val="00753BF7"/>
    <w:rsid w:val="00761C34"/>
    <w:rsid w:val="007637DD"/>
    <w:rsid w:val="0078290E"/>
    <w:rsid w:val="007B2444"/>
    <w:rsid w:val="007E3FD9"/>
    <w:rsid w:val="00807B76"/>
    <w:rsid w:val="0082479C"/>
    <w:rsid w:val="00852BD8"/>
    <w:rsid w:val="00860CC4"/>
    <w:rsid w:val="008C728F"/>
    <w:rsid w:val="008D14B2"/>
    <w:rsid w:val="008E793C"/>
    <w:rsid w:val="00907605"/>
    <w:rsid w:val="00912471"/>
    <w:rsid w:val="009200F2"/>
    <w:rsid w:val="009370CD"/>
    <w:rsid w:val="00947A77"/>
    <w:rsid w:val="00975618"/>
    <w:rsid w:val="009A3332"/>
    <w:rsid w:val="00A36940"/>
    <w:rsid w:val="00A6015C"/>
    <w:rsid w:val="00A90552"/>
    <w:rsid w:val="00AC2683"/>
    <w:rsid w:val="00B06F81"/>
    <w:rsid w:val="00B359FB"/>
    <w:rsid w:val="00B65DAC"/>
    <w:rsid w:val="00B86688"/>
    <w:rsid w:val="00B9291D"/>
    <w:rsid w:val="00B95B1E"/>
    <w:rsid w:val="00BA5DA9"/>
    <w:rsid w:val="00BC55DE"/>
    <w:rsid w:val="00BD5745"/>
    <w:rsid w:val="00C06C67"/>
    <w:rsid w:val="00C300F4"/>
    <w:rsid w:val="00CF0905"/>
    <w:rsid w:val="00D26E96"/>
    <w:rsid w:val="00D66862"/>
    <w:rsid w:val="00D77552"/>
    <w:rsid w:val="00DA2831"/>
    <w:rsid w:val="00DF1DE0"/>
    <w:rsid w:val="00DF3C30"/>
    <w:rsid w:val="00E222B0"/>
    <w:rsid w:val="00E25BC5"/>
    <w:rsid w:val="00E55F26"/>
    <w:rsid w:val="00E706F0"/>
    <w:rsid w:val="00EB523F"/>
    <w:rsid w:val="00F52467"/>
    <w:rsid w:val="00F578E9"/>
    <w:rsid w:val="00F735E9"/>
    <w:rsid w:val="00F84104"/>
    <w:rsid w:val="00F91242"/>
    <w:rsid w:val="00FC5CB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2E85E"/>
  <w15:docId w15:val="{17F86164-37BD-428B-ABB9-4D4FC33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7B"/>
    <w:pPr>
      <w:ind w:left="720"/>
      <w:contextualSpacing/>
    </w:pPr>
  </w:style>
  <w:style w:type="character" w:styleId="Hyperlink">
    <w:name w:val="Hyperlink"/>
    <w:basedOn w:val="DefaultParagraphFont"/>
    <w:uiPriority w:val="99"/>
    <w:unhideWhenUsed/>
    <w:rsid w:val="008C728F"/>
    <w:rPr>
      <w:color w:val="0000FF" w:themeColor="hyperlink"/>
      <w:u w:val="single"/>
    </w:rPr>
  </w:style>
  <w:style w:type="character" w:customStyle="1" w:styleId="normaltextrun">
    <w:name w:val="normaltextrun"/>
    <w:basedOn w:val="DefaultParagraphFont"/>
    <w:rsid w:val="004339C7"/>
  </w:style>
  <w:style w:type="character" w:customStyle="1" w:styleId="eop">
    <w:name w:val="eop"/>
    <w:basedOn w:val="DefaultParagraphFont"/>
    <w:rsid w:val="004339C7"/>
  </w:style>
  <w:style w:type="paragraph" w:customStyle="1" w:styleId="paragraph">
    <w:name w:val="paragraph"/>
    <w:basedOn w:val="Normal"/>
    <w:rsid w:val="004339C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4339C7"/>
  </w:style>
  <w:style w:type="character" w:styleId="UnresolvedMention">
    <w:name w:val="Unresolved Mention"/>
    <w:basedOn w:val="DefaultParagraphFont"/>
    <w:uiPriority w:val="99"/>
    <w:semiHidden/>
    <w:unhideWhenUsed/>
    <w:rsid w:val="001E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344">
      <w:bodyDiv w:val="1"/>
      <w:marLeft w:val="0"/>
      <w:marRight w:val="0"/>
      <w:marTop w:val="0"/>
      <w:marBottom w:val="0"/>
      <w:divBdr>
        <w:top w:val="none" w:sz="0" w:space="0" w:color="auto"/>
        <w:left w:val="none" w:sz="0" w:space="0" w:color="auto"/>
        <w:bottom w:val="none" w:sz="0" w:space="0" w:color="auto"/>
        <w:right w:val="none" w:sz="0" w:space="0" w:color="auto"/>
      </w:divBdr>
      <w:divsChild>
        <w:div w:id="688916356">
          <w:marLeft w:val="0"/>
          <w:marRight w:val="0"/>
          <w:marTop w:val="0"/>
          <w:marBottom w:val="0"/>
          <w:divBdr>
            <w:top w:val="none" w:sz="0" w:space="0" w:color="auto"/>
            <w:left w:val="none" w:sz="0" w:space="0" w:color="auto"/>
            <w:bottom w:val="none" w:sz="0" w:space="0" w:color="auto"/>
            <w:right w:val="none" w:sz="0" w:space="0" w:color="auto"/>
          </w:divBdr>
        </w:div>
        <w:div w:id="1264875215">
          <w:marLeft w:val="0"/>
          <w:marRight w:val="0"/>
          <w:marTop w:val="0"/>
          <w:marBottom w:val="0"/>
          <w:divBdr>
            <w:top w:val="none" w:sz="0" w:space="0" w:color="auto"/>
            <w:left w:val="none" w:sz="0" w:space="0" w:color="auto"/>
            <w:bottom w:val="none" w:sz="0" w:space="0" w:color="auto"/>
            <w:right w:val="none" w:sz="0" w:space="0" w:color="auto"/>
          </w:divBdr>
        </w:div>
      </w:divsChild>
    </w:div>
    <w:div w:id="782388056">
      <w:bodyDiv w:val="1"/>
      <w:marLeft w:val="0"/>
      <w:marRight w:val="0"/>
      <w:marTop w:val="0"/>
      <w:marBottom w:val="0"/>
      <w:divBdr>
        <w:top w:val="none" w:sz="0" w:space="0" w:color="auto"/>
        <w:left w:val="none" w:sz="0" w:space="0" w:color="auto"/>
        <w:bottom w:val="none" w:sz="0" w:space="0" w:color="auto"/>
        <w:right w:val="none" w:sz="0" w:space="0" w:color="auto"/>
      </w:divBdr>
    </w:div>
    <w:div w:id="872688516">
      <w:bodyDiv w:val="1"/>
      <w:marLeft w:val="0"/>
      <w:marRight w:val="0"/>
      <w:marTop w:val="0"/>
      <w:marBottom w:val="0"/>
      <w:divBdr>
        <w:top w:val="none" w:sz="0" w:space="0" w:color="auto"/>
        <w:left w:val="none" w:sz="0" w:space="0" w:color="auto"/>
        <w:bottom w:val="none" w:sz="0" w:space="0" w:color="auto"/>
        <w:right w:val="none" w:sz="0" w:space="0" w:color="auto"/>
      </w:divBdr>
      <w:divsChild>
        <w:div w:id="2113746387">
          <w:marLeft w:val="0"/>
          <w:marRight w:val="0"/>
          <w:marTop w:val="0"/>
          <w:marBottom w:val="0"/>
          <w:divBdr>
            <w:top w:val="none" w:sz="0" w:space="0" w:color="auto"/>
            <w:left w:val="none" w:sz="0" w:space="0" w:color="auto"/>
            <w:bottom w:val="none" w:sz="0" w:space="0" w:color="auto"/>
            <w:right w:val="none" w:sz="0" w:space="0" w:color="auto"/>
          </w:divBdr>
        </w:div>
        <w:div w:id="87433373">
          <w:marLeft w:val="0"/>
          <w:marRight w:val="0"/>
          <w:marTop w:val="0"/>
          <w:marBottom w:val="0"/>
          <w:divBdr>
            <w:top w:val="none" w:sz="0" w:space="0" w:color="auto"/>
            <w:left w:val="none" w:sz="0" w:space="0" w:color="auto"/>
            <w:bottom w:val="none" w:sz="0" w:space="0" w:color="auto"/>
            <w:right w:val="none" w:sz="0" w:space="0" w:color="auto"/>
          </w:divBdr>
        </w:div>
      </w:divsChild>
    </w:div>
    <w:div w:id="980036951">
      <w:bodyDiv w:val="1"/>
      <w:marLeft w:val="0"/>
      <w:marRight w:val="0"/>
      <w:marTop w:val="0"/>
      <w:marBottom w:val="0"/>
      <w:divBdr>
        <w:top w:val="none" w:sz="0" w:space="0" w:color="auto"/>
        <w:left w:val="none" w:sz="0" w:space="0" w:color="auto"/>
        <w:bottom w:val="none" w:sz="0" w:space="0" w:color="auto"/>
        <w:right w:val="none" w:sz="0" w:space="0" w:color="auto"/>
      </w:divBdr>
      <w:divsChild>
        <w:div w:id="179126927">
          <w:marLeft w:val="0"/>
          <w:marRight w:val="0"/>
          <w:marTop w:val="0"/>
          <w:marBottom w:val="0"/>
          <w:divBdr>
            <w:top w:val="none" w:sz="0" w:space="0" w:color="auto"/>
            <w:left w:val="none" w:sz="0" w:space="0" w:color="auto"/>
            <w:bottom w:val="none" w:sz="0" w:space="0" w:color="auto"/>
            <w:right w:val="none" w:sz="0" w:space="0" w:color="auto"/>
          </w:divBdr>
        </w:div>
        <w:div w:id="271593987">
          <w:marLeft w:val="0"/>
          <w:marRight w:val="0"/>
          <w:marTop w:val="0"/>
          <w:marBottom w:val="0"/>
          <w:divBdr>
            <w:top w:val="none" w:sz="0" w:space="0" w:color="auto"/>
            <w:left w:val="none" w:sz="0" w:space="0" w:color="auto"/>
            <w:bottom w:val="none" w:sz="0" w:space="0" w:color="auto"/>
            <w:right w:val="none" w:sz="0" w:space="0" w:color="auto"/>
          </w:divBdr>
        </w:div>
      </w:divsChild>
    </w:div>
    <w:div w:id="121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47321584">
          <w:marLeft w:val="0"/>
          <w:marRight w:val="0"/>
          <w:marTop w:val="0"/>
          <w:marBottom w:val="0"/>
          <w:divBdr>
            <w:top w:val="none" w:sz="0" w:space="0" w:color="auto"/>
            <w:left w:val="none" w:sz="0" w:space="0" w:color="auto"/>
            <w:bottom w:val="none" w:sz="0" w:space="0" w:color="auto"/>
            <w:right w:val="none" w:sz="0" w:space="0" w:color="auto"/>
          </w:divBdr>
        </w:div>
        <w:div w:id="137917954">
          <w:marLeft w:val="0"/>
          <w:marRight w:val="0"/>
          <w:marTop w:val="0"/>
          <w:marBottom w:val="0"/>
          <w:divBdr>
            <w:top w:val="none" w:sz="0" w:space="0" w:color="auto"/>
            <w:left w:val="none" w:sz="0" w:space="0" w:color="auto"/>
            <w:bottom w:val="none" w:sz="0" w:space="0" w:color="auto"/>
            <w:right w:val="none" w:sz="0" w:space="0" w:color="auto"/>
          </w:divBdr>
        </w:div>
      </w:divsChild>
    </w:div>
    <w:div w:id="1383090444">
      <w:bodyDiv w:val="1"/>
      <w:marLeft w:val="0"/>
      <w:marRight w:val="0"/>
      <w:marTop w:val="0"/>
      <w:marBottom w:val="0"/>
      <w:divBdr>
        <w:top w:val="none" w:sz="0" w:space="0" w:color="auto"/>
        <w:left w:val="none" w:sz="0" w:space="0" w:color="auto"/>
        <w:bottom w:val="none" w:sz="0" w:space="0" w:color="auto"/>
        <w:right w:val="none" w:sz="0" w:space="0" w:color="auto"/>
      </w:divBdr>
      <w:divsChild>
        <w:div w:id="108401368">
          <w:marLeft w:val="0"/>
          <w:marRight w:val="0"/>
          <w:marTop w:val="0"/>
          <w:marBottom w:val="0"/>
          <w:divBdr>
            <w:top w:val="none" w:sz="0" w:space="0" w:color="auto"/>
            <w:left w:val="none" w:sz="0" w:space="0" w:color="auto"/>
            <w:bottom w:val="none" w:sz="0" w:space="0" w:color="auto"/>
            <w:right w:val="none" w:sz="0" w:space="0" w:color="auto"/>
          </w:divBdr>
        </w:div>
        <w:div w:id="1951887206">
          <w:marLeft w:val="0"/>
          <w:marRight w:val="0"/>
          <w:marTop w:val="0"/>
          <w:marBottom w:val="0"/>
          <w:divBdr>
            <w:top w:val="none" w:sz="0" w:space="0" w:color="auto"/>
            <w:left w:val="none" w:sz="0" w:space="0" w:color="auto"/>
            <w:bottom w:val="none" w:sz="0" w:space="0" w:color="auto"/>
            <w:right w:val="none" w:sz="0" w:space="0" w:color="auto"/>
          </w:divBdr>
        </w:div>
      </w:divsChild>
    </w:div>
    <w:div w:id="1405837356">
      <w:bodyDiv w:val="1"/>
      <w:marLeft w:val="0"/>
      <w:marRight w:val="0"/>
      <w:marTop w:val="0"/>
      <w:marBottom w:val="0"/>
      <w:divBdr>
        <w:top w:val="none" w:sz="0" w:space="0" w:color="auto"/>
        <w:left w:val="none" w:sz="0" w:space="0" w:color="auto"/>
        <w:bottom w:val="none" w:sz="0" w:space="0" w:color="auto"/>
        <w:right w:val="none" w:sz="0" w:space="0" w:color="auto"/>
      </w:divBdr>
      <w:divsChild>
        <w:div w:id="1595434880">
          <w:marLeft w:val="0"/>
          <w:marRight w:val="0"/>
          <w:marTop w:val="0"/>
          <w:marBottom w:val="0"/>
          <w:divBdr>
            <w:top w:val="none" w:sz="0" w:space="0" w:color="auto"/>
            <w:left w:val="none" w:sz="0" w:space="0" w:color="auto"/>
            <w:bottom w:val="none" w:sz="0" w:space="0" w:color="auto"/>
            <w:right w:val="none" w:sz="0" w:space="0" w:color="auto"/>
          </w:divBdr>
        </w:div>
        <w:div w:id="77352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3-031-75488-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c6b727-e01f-4a8a-8e8e-f356dbe74423">
  <we:reference id="f78a3046-9e99-4300-aa2b-5814002b01a2" version="1.14.0.0" store="WA104382081" storeType="excatalog"/>
  <we:alternateReferences/>
  <we:properties>
    <we:property name="MENDELEY_CITATIONS" val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87</TotalTime>
  <Pages>4</Pages>
  <Words>1279</Words>
  <Characters>7294</Characters>
  <Application>Microsoft Office Word</Application>
  <DocSecurity>0</DocSecurity>
  <Lines>60</Lines>
  <Paragraphs>17</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Jakub Bornio</cp:lastModifiedBy>
  <cp:revision>38</cp:revision>
  <dcterms:created xsi:type="dcterms:W3CDTF">2025-05-21T07:59:00Z</dcterms:created>
  <dcterms:modified xsi:type="dcterms:W3CDTF">2025-07-14T04:10:00Z</dcterms:modified>
</cp:coreProperties>
</file>